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432" w:type="dxa"/>
        <w:tblLook w:val="0000" w:firstRow="0" w:lastRow="0" w:firstColumn="0" w:lastColumn="0" w:noHBand="0" w:noVBand="0"/>
      </w:tblPr>
      <w:tblGrid>
        <w:gridCol w:w="4320"/>
        <w:gridCol w:w="5760"/>
      </w:tblGrid>
      <w:tr w:rsidR="00DA37A7" w:rsidRPr="006C2B38" w:rsidTr="006752BC">
        <w:trPr>
          <w:trHeight w:val="1354"/>
        </w:trPr>
        <w:tc>
          <w:tcPr>
            <w:tcW w:w="4320" w:type="dxa"/>
            <w:shd w:val="clear" w:color="auto" w:fill="auto"/>
          </w:tcPr>
          <w:p w:rsidR="00DA37A7" w:rsidRPr="006752BC" w:rsidRDefault="00DA37A7" w:rsidP="006752BC">
            <w:pPr>
              <w:pStyle w:val="Heading1"/>
              <w:ind w:right="-140"/>
              <w:jc w:val="left"/>
              <w:rPr>
                <w:rFonts w:ascii="Times New Roman" w:hAnsi="Times New Roman"/>
                <w:sz w:val="28"/>
                <w:szCs w:val="28"/>
                <w:lang w:val="nl-NL"/>
              </w:rPr>
            </w:pPr>
            <w:r w:rsidRPr="006752BC">
              <w:rPr>
                <w:rFonts w:ascii="Times New Roman" w:hAnsi="Times New Roman"/>
                <w:sz w:val="28"/>
                <w:szCs w:val="28"/>
                <w:lang w:val="nl-NL"/>
              </w:rPr>
              <w:t xml:space="preserve">                   BỘ TƯ PHÁP</w:t>
            </w:r>
          </w:p>
          <w:p w:rsidR="00DA37A7" w:rsidRPr="006C2B38" w:rsidRDefault="00DA37A7" w:rsidP="006752BC">
            <w:pPr>
              <w:tabs>
                <w:tab w:val="left" w:pos="1095"/>
                <w:tab w:val="center" w:pos="2272"/>
              </w:tabs>
              <w:rPr>
                <w:sz w:val="24"/>
                <w:lang w:val="nl-NL"/>
              </w:rPr>
            </w:pPr>
            <w:r>
              <w:rPr>
                <w:noProof/>
                <w:sz w:val="24"/>
                <w:lang w:eastAsia="en-US"/>
              </w:rPr>
              <mc:AlternateContent>
                <mc:Choice Requires="wps">
                  <w:drawing>
                    <wp:anchor distT="0" distB="0" distL="114300" distR="114300" simplePos="0" relativeHeight="251659264" behindDoc="0" locked="0" layoutInCell="1" allowOverlap="1">
                      <wp:simplePos x="0" y="0"/>
                      <wp:positionH relativeFrom="column">
                        <wp:posOffset>969645</wp:posOffset>
                      </wp:positionH>
                      <wp:positionV relativeFrom="paragraph">
                        <wp:posOffset>20955</wp:posOffset>
                      </wp:positionV>
                      <wp:extent cx="8382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5pt,1.65pt" to="142.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nGwIAADU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"/>
                  </w:pict>
                </mc:Fallback>
              </mc:AlternateContent>
            </w:r>
            <w:r w:rsidRPr="006C2B38">
              <w:rPr>
                <w:sz w:val="24"/>
                <w:lang w:val="nl-NL"/>
              </w:rPr>
              <w:tab/>
              <w:t xml:space="preserve">                          </w:t>
            </w:r>
            <w:r w:rsidRPr="006C2B38">
              <w:rPr>
                <w:sz w:val="24"/>
                <w:lang w:val="nl-NL"/>
              </w:rPr>
              <w:tab/>
            </w:r>
          </w:p>
          <w:p w:rsidR="00DA37A7" w:rsidRPr="006C2B38" w:rsidRDefault="00DA37A7" w:rsidP="006752BC">
            <w:pPr>
              <w:jc w:val="center"/>
              <w:rPr>
                <w:sz w:val="26"/>
                <w:szCs w:val="26"/>
                <w:lang w:val="nl-NL"/>
              </w:rPr>
            </w:pPr>
          </w:p>
          <w:p w:rsidR="00DA37A7" w:rsidRPr="006C2B38" w:rsidRDefault="00DA37A7" w:rsidP="006752BC">
            <w:pPr>
              <w:jc w:val="center"/>
              <w:rPr>
                <w:sz w:val="26"/>
                <w:szCs w:val="26"/>
                <w:lang w:val="nl-NL"/>
              </w:rPr>
            </w:pPr>
            <w:r w:rsidRPr="006C2B38">
              <w:rPr>
                <w:sz w:val="26"/>
                <w:szCs w:val="26"/>
                <w:lang w:val="nl-NL"/>
              </w:rPr>
              <w:t>Số</w:t>
            </w:r>
            <w:r>
              <w:rPr>
                <w:sz w:val="26"/>
                <w:szCs w:val="26"/>
                <w:lang w:val="nl-NL"/>
              </w:rPr>
              <w:t>: 5007</w:t>
            </w:r>
            <w:r w:rsidRPr="006C2B38">
              <w:rPr>
                <w:sz w:val="26"/>
                <w:szCs w:val="26"/>
                <w:lang w:val="nl-NL"/>
              </w:rPr>
              <w:t>/BTP-TĐKT</w:t>
            </w:r>
          </w:p>
          <w:p w:rsidR="00DA37A7" w:rsidRPr="006C2B38" w:rsidRDefault="00DA37A7" w:rsidP="006752BC">
            <w:pPr>
              <w:jc w:val="center"/>
              <w:rPr>
                <w:b/>
                <w:sz w:val="6"/>
                <w:szCs w:val="26"/>
                <w:lang w:val="nl-NL"/>
              </w:rPr>
            </w:pPr>
          </w:p>
          <w:p w:rsidR="00DA37A7" w:rsidRPr="006C2B38" w:rsidRDefault="00DA37A7" w:rsidP="006752BC">
            <w:pPr>
              <w:ind w:left="432"/>
              <w:jc w:val="center"/>
              <w:rPr>
                <w:sz w:val="24"/>
                <w:szCs w:val="26"/>
                <w:lang w:val="nl-NL"/>
              </w:rPr>
            </w:pPr>
            <w:r w:rsidRPr="006C2B38">
              <w:rPr>
                <w:sz w:val="24"/>
                <w:szCs w:val="26"/>
                <w:lang w:val="nl-NL"/>
              </w:rPr>
              <w:t xml:space="preserve">V/v </w:t>
            </w:r>
            <w:r>
              <w:rPr>
                <w:sz w:val="24"/>
                <w:szCs w:val="26"/>
                <w:lang w:val="nl-NL"/>
              </w:rPr>
              <w:t>hướng dẫn bình xét, công nhận, đề nghị công nhận điển hình tiên tiến giai đoạn 2015-2020</w:t>
            </w:r>
          </w:p>
        </w:tc>
        <w:tc>
          <w:tcPr>
            <w:tcW w:w="5760" w:type="dxa"/>
            <w:shd w:val="clear" w:color="auto" w:fill="auto"/>
          </w:tcPr>
          <w:p w:rsidR="00DA37A7" w:rsidRPr="006C2B38" w:rsidRDefault="00DA37A7" w:rsidP="006752BC">
            <w:pPr>
              <w:pStyle w:val="Heading2"/>
              <w:ind w:right="-108" w:hanging="108"/>
              <w:jc w:val="left"/>
              <w:rPr>
                <w:rFonts w:ascii="Times New Roman" w:eastAsia="Times New Roman" w:hAnsi="Times New Roman"/>
                <w:spacing w:val="-4"/>
                <w:sz w:val="28"/>
                <w:szCs w:val="26"/>
                <w:lang w:val="nl-NL"/>
              </w:rPr>
            </w:pPr>
            <w:r w:rsidRPr="006C2B38">
              <w:rPr>
                <w:rFonts w:ascii="Times New Roman" w:eastAsia="Times New Roman" w:hAnsi="Times New Roman"/>
                <w:spacing w:val="-4"/>
                <w:szCs w:val="26"/>
                <w:lang w:val="nl-NL"/>
              </w:rPr>
              <w:t xml:space="preserve">CỘNG HOÀ XÃ HỘI CHỦ NGHĨA VIỆT </w:t>
            </w:r>
            <w:smartTag w:uri="urn:schemas-microsoft-com:office:smarttags" w:element="place">
              <w:smartTag w:uri="urn:schemas-microsoft-com:office:smarttags" w:element="country-region">
                <w:r w:rsidRPr="006C2B38">
                  <w:rPr>
                    <w:rFonts w:ascii="Times New Roman" w:eastAsia="Times New Roman" w:hAnsi="Times New Roman"/>
                    <w:spacing w:val="-4"/>
                    <w:szCs w:val="26"/>
                    <w:lang w:val="nl-NL"/>
                  </w:rPr>
                  <w:t>NAM</w:t>
                </w:r>
              </w:smartTag>
            </w:smartTag>
          </w:p>
          <w:p w:rsidR="00DA37A7" w:rsidRPr="006C2B38" w:rsidRDefault="00DA37A7" w:rsidP="006752BC">
            <w:pPr>
              <w:ind w:hanging="108"/>
              <w:jc w:val="center"/>
              <w:rPr>
                <w:b/>
                <w:bCs/>
                <w:szCs w:val="26"/>
                <w:lang w:val="nl-NL"/>
              </w:rPr>
            </w:pPr>
            <w:r w:rsidRPr="006C2B38">
              <w:rPr>
                <w:b/>
                <w:bCs/>
                <w:szCs w:val="26"/>
                <w:lang w:val="nl-NL"/>
              </w:rPr>
              <w:t>Độc lập - Tự do - Hạnh phúc</w:t>
            </w:r>
          </w:p>
          <w:p w:rsidR="00DA37A7" w:rsidRPr="006C2B38" w:rsidRDefault="00DA37A7" w:rsidP="006752BC">
            <w:pPr>
              <w:ind w:hanging="108"/>
              <w:jc w:val="center"/>
              <w:rPr>
                <w:lang w:val="nl-NL"/>
              </w:rPr>
            </w:pPr>
            <w:r>
              <w:rPr>
                <w:noProof/>
                <w:sz w:val="24"/>
                <w:lang w:eastAsia="en-US"/>
              </w:rPr>
              <mc:AlternateContent>
                <mc:Choice Requires="wps">
                  <w:drawing>
                    <wp:anchor distT="0" distB="0" distL="114300" distR="114300" simplePos="0" relativeHeight="251660288" behindDoc="0" locked="0" layoutInCell="1" allowOverlap="1">
                      <wp:simplePos x="0" y="0"/>
                      <wp:positionH relativeFrom="column">
                        <wp:posOffset>760095</wp:posOffset>
                      </wp:positionH>
                      <wp:positionV relativeFrom="paragraph">
                        <wp:posOffset>43815</wp:posOffset>
                      </wp:positionV>
                      <wp:extent cx="1943100" cy="0"/>
                      <wp:effectExtent l="13335" t="5715" r="571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3.45pt" to="212.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"/>
                  </w:pict>
                </mc:Fallback>
              </mc:AlternateContent>
            </w:r>
            <w:r w:rsidRPr="006C2B38">
              <w:rPr>
                <w:lang w:val="nl-NL"/>
              </w:rPr>
              <w:t xml:space="preserve">       </w:t>
            </w:r>
          </w:p>
          <w:p w:rsidR="00DA37A7" w:rsidRPr="006C2B38" w:rsidRDefault="00DA37A7" w:rsidP="006752BC">
            <w:pPr>
              <w:pStyle w:val="Heading3"/>
              <w:ind w:hanging="108"/>
              <w:rPr>
                <w:rFonts w:ascii="Times New Roman" w:eastAsia="Times New Roman" w:hAnsi="Times New Roman"/>
                <w:spacing w:val="2"/>
                <w:szCs w:val="28"/>
                <w:lang w:val="nl-NL"/>
              </w:rPr>
            </w:pPr>
            <w:r w:rsidRPr="006C2B38">
              <w:rPr>
                <w:rFonts w:ascii="Times New Roman" w:eastAsia="Times New Roman" w:hAnsi="Times New Roman"/>
                <w:lang w:val="nl-NL"/>
              </w:rPr>
              <w:t xml:space="preserve"> </w:t>
            </w:r>
            <w:r>
              <w:rPr>
                <w:rFonts w:ascii="Times New Roman" w:eastAsia="Times New Roman" w:hAnsi="Times New Roman"/>
                <w:spacing w:val="2"/>
                <w:szCs w:val="28"/>
                <w:lang w:val="nl-NL"/>
              </w:rPr>
              <w:t xml:space="preserve">Hà Nội, ngày 17 </w:t>
            </w:r>
            <w:bookmarkStart w:id="0" w:name="_GoBack"/>
            <w:bookmarkEnd w:id="0"/>
            <w:r w:rsidRPr="006C2B38">
              <w:rPr>
                <w:rFonts w:ascii="Times New Roman" w:eastAsia="Times New Roman" w:hAnsi="Times New Roman"/>
                <w:spacing w:val="2"/>
                <w:szCs w:val="28"/>
                <w:lang w:val="nl-NL"/>
              </w:rPr>
              <w:t xml:space="preserve">tháng </w:t>
            </w:r>
            <w:r>
              <w:rPr>
                <w:rFonts w:ascii="Times New Roman" w:eastAsia="Times New Roman" w:hAnsi="Times New Roman"/>
                <w:spacing w:val="2"/>
                <w:szCs w:val="28"/>
                <w:lang w:val="nl-NL"/>
              </w:rPr>
              <w:t xml:space="preserve">12 </w:t>
            </w:r>
            <w:r w:rsidRPr="006C2B38">
              <w:rPr>
                <w:rFonts w:ascii="Times New Roman" w:eastAsia="Times New Roman" w:hAnsi="Times New Roman"/>
                <w:spacing w:val="2"/>
                <w:szCs w:val="28"/>
                <w:lang w:val="nl-NL"/>
              </w:rPr>
              <w:t>năm 201</w:t>
            </w:r>
            <w:r>
              <w:rPr>
                <w:rFonts w:ascii="Times New Roman" w:eastAsia="Times New Roman" w:hAnsi="Times New Roman"/>
                <w:spacing w:val="2"/>
                <w:szCs w:val="28"/>
                <w:lang w:val="nl-NL"/>
              </w:rPr>
              <w:t>9</w:t>
            </w:r>
          </w:p>
          <w:p w:rsidR="00DA37A7" w:rsidRPr="006C2B38" w:rsidRDefault="00DA37A7" w:rsidP="006752BC">
            <w:pPr>
              <w:ind w:hanging="108"/>
              <w:rPr>
                <w:lang w:val="nl-NL"/>
              </w:rPr>
            </w:pPr>
          </w:p>
          <w:p w:rsidR="00DA37A7" w:rsidRPr="006C2B38" w:rsidRDefault="00DA37A7" w:rsidP="006752BC">
            <w:pPr>
              <w:rPr>
                <w:sz w:val="24"/>
                <w:lang w:val="nl-NL"/>
              </w:rPr>
            </w:pPr>
          </w:p>
        </w:tc>
      </w:tr>
    </w:tbl>
    <w:p w:rsidR="00DA37A7" w:rsidRPr="00967B94" w:rsidRDefault="00DA37A7" w:rsidP="00DA37A7">
      <w:pPr>
        <w:spacing w:before="240" w:line="360" w:lineRule="auto"/>
        <w:rPr>
          <w:sz w:val="2"/>
          <w:lang w:val="nl-NL"/>
        </w:rPr>
      </w:pPr>
      <w:r w:rsidRPr="006C2B38">
        <w:rPr>
          <w:lang w:val="nl-NL"/>
        </w:rPr>
        <w:t xml:space="preserve">                             </w:t>
      </w:r>
    </w:p>
    <w:tbl>
      <w:tblPr>
        <w:tblW w:w="0" w:type="auto"/>
        <w:tblLook w:val="01E0" w:firstRow="1" w:lastRow="1" w:firstColumn="1" w:lastColumn="1" w:noHBand="0" w:noVBand="0"/>
      </w:tblPr>
      <w:tblGrid>
        <w:gridCol w:w="2484"/>
        <w:gridCol w:w="6600"/>
      </w:tblGrid>
      <w:tr w:rsidR="00DA37A7" w:rsidRPr="006C2B38" w:rsidTr="006752BC">
        <w:tc>
          <w:tcPr>
            <w:tcW w:w="2484" w:type="dxa"/>
          </w:tcPr>
          <w:p w:rsidR="00DA37A7" w:rsidRPr="006C2B38" w:rsidRDefault="00DA37A7" w:rsidP="006752BC">
            <w:pPr>
              <w:spacing w:before="120"/>
              <w:jc w:val="center"/>
              <w:rPr>
                <w:rFonts w:eastAsia="Times New Roman"/>
                <w:lang w:val="nl-NL"/>
              </w:rPr>
            </w:pPr>
            <w:r>
              <w:rPr>
                <w:rFonts w:eastAsia="Times New Roman"/>
                <w:lang w:val="nl-NL"/>
              </w:rPr>
              <w:t xml:space="preserve">              </w:t>
            </w:r>
            <w:r w:rsidRPr="006C2B38">
              <w:rPr>
                <w:rFonts w:eastAsia="Times New Roman"/>
                <w:lang w:val="nl-NL"/>
              </w:rPr>
              <w:t xml:space="preserve"> Kính gửi:</w:t>
            </w:r>
          </w:p>
        </w:tc>
        <w:tc>
          <w:tcPr>
            <w:tcW w:w="6600" w:type="dxa"/>
          </w:tcPr>
          <w:p w:rsidR="00DA37A7" w:rsidRDefault="00DA37A7" w:rsidP="006752BC">
            <w:pPr>
              <w:spacing w:before="120"/>
              <w:rPr>
                <w:rFonts w:eastAsia="Times New Roman"/>
                <w:lang w:val="nl-NL"/>
              </w:rPr>
            </w:pPr>
          </w:p>
          <w:p w:rsidR="00DA37A7" w:rsidRDefault="00DA37A7" w:rsidP="006752BC">
            <w:pPr>
              <w:ind w:right="-108"/>
              <w:rPr>
                <w:rFonts w:eastAsia="Times New Roman"/>
                <w:lang w:val="nl-NL"/>
              </w:rPr>
            </w:pPr>
            <w:r w:rsidRPr="006C2B38">
              <w:rPr>
                <w:rFonts w:eastAsia="Times New Roman"/>
                <w:lang w:val="nl-NL"/>
              </w:rPr>
              <w:t>-</w:t>
            </w:r>
            <w:r>
              <w:rPr>
                <w:rFonts w:eastAsia="Times New Roman"/>
                <w:lang w:val="nl-NL"/>
              </w:rPr>
              <w:t xml:space="preserve"> </w:t>
            </w:r>
            <w:r w:rsidRPr="006C2B38">
              <w:rPr>
                <w:rFonts w:eastAsia="Times New Roman"/>
                <w:lang w:val="nl-NL"/>
              </w:rPr>
              <w:t>Các đơn vị thuộc Bộ</w:t>
            </w:r>
            <w:r>
              <w:rPr>
                <w:rFonts w:eastAsia="Times New Roman"/>
                <w:lang w:val="nl-NL"/>
              </w:rPr>
              <w:t>;</w:t>
            </w:r>
          </w:p>
          <w:p w:rsidR="00DA37A7" w:rsidRPr="006C2B38" w:rsidRDefault="00DA37A7" w:rsidP="006752BC">
            <w:pPr>
              <w:ind w:right="-108"/>
              <w:rPr>
                <w:rFonts w:eastAsia="Times New Roman"/>
                <w:lang w:val="nl-NL"/>
              </w:rPr>
            </w:pPr>
            <w:r>
              <w:rPr>
                <w:rFonts w:eastAsia="Times New Roman"/>
                <w:lang w:val="nl-NL"/>
              </w:rPr>
              <w:t xml:space="preserve">- Sở Tư pháp, </w:t>
            </w:r>
            <w:r w:rsidRPr="006C2B38">
              <w:rPr>
                <w:rFonts w:eastAsia="Times New Roman"/>
                <w:lang w:val="nl-NL"/>
              </w:rPr>
              <w:t>Cục Thi hành án dân sự các tỉnh, thành phố trực thuộc Trung ương</w:t>
            </w:r>
            <w:r>
              <w:rPr>
                <w:rFonts w:eastAsia="Times New Roman"/>
                <w:lang w:val="nl-NL"/>
              </w:rPr>
              <w:t>.</w:t>
            </w:r>
          </w:p>
        </w:tc>
      </w:tr>
      <w:tr w:rsidR="00DA37A7" w:rsidRPr="006C2B38" w:rsidTr="006752BC">
        <w:trPr>
          <w:trHeight w:val="110"/>
        </w:trPr>
        <w:tc>
          <w:tcPr>
            <w:tcW w:w="2484" w:type="dxa"/>
          </w:tcPr>
          <w:p w:rsidR="00DA37A7" w:rsidRPr="0032202B" w:rsidRDefault="00DA37A7" w:rsidP="006752BC">
            <w:pPr>
              <w:spacing w:before="120"/>
              <w:jc w:val="center"/>
              <w:rPr>
                <w:rFonts w:eastAsia="Times New Roman"/>
                <w:sz w:val="12"/>
                <w:lang w:val="nl-NL"/>
              </w:rPr>
            </w:pPr>
          </w:p>
        </w:tc>
        <w:tc>
          <w:tcPr>
            <w:tcW w:w="6600" w:type="dxa"/>
          </w:tcPr>
          <w:p w:rsidR="00DA37A7" w:rsidRPr="00967B94" w:rsidRDefault="00DA37A7" w:rsidP="006752BC">
            <w:pPr>
              <w:spacing w:before="120"/>
              <w:rPr>
                <w:rFonts w:eastAsia="Times New Roman"/>
                <w:sz w:val="14"/>
                <w:lang w:val="nl-NL"/>
              </w:rPr>
            </w:pPr>
          </w:p>
        </w:tc>
      </w:tr>
    </w:tbl>
    <w:p w:rsidR="00DA37A7" w:rsidRPr="00712FDE" w:rsidRDefault="00DA37A7" w:rsidP="00DA37A7">
      <w:pPr>
        <w:spacing w:before="120" w:after="120" w:line="252" w:lineRule="auto"/>
        <w:ind w:firstLine="567"/>
        <w:jc w:val="both"/>
        <w:rPr>
          <w:spacing w:val="-2"/>
          <w:szCs w:val="28"/>
          <w:lang w:val="nl-NL"/>
        </w:rPr>
      </w:pPr>
      <w:r w:rsidRPr="00712FDE">
        <w:rPr>
          <w:spacing w:val="-2"/>
          <w:szCs w:val="28"/>
          <w:lang w:val="nl-NL"/>
        </w:rPr>
        <w:t>Thực hiện Chỉ thị số 34-CT/TW ngày 07/4/2014 của Bộ Chính trị về tiếp tục đổi mới công tác thi đua, khen thưở</w:t>
      </w:r>
      <w:r>
        <w:rPr>
          <w:spacing w:val="-2"/>
          <w:szCs w:val="28"/>
          <w:lang w:val="nl-NL"/>
        </w:rPr>
        <w:t>ng,</w:t>
      </w:r>
      <w:r w:rsidRPr="00712FDE">
        <w:rPr>
          <w:spacing w:val="-2"/>
          <w:szCs w:val="28"/>
          <w:lang w:val="nl-NL"/>
        </w:rPr>
        <w:t xml:space="preserve"> </w:t>
      </w:r>
      <w:r w:rsidRPr="00FE3819">
        <w:rPr>
          <w:color w:val="000000"/>
        </w:rPr>
        <w:t>Kế hoạch số</w:t>
      </w:r>
      <w:r>
        <w:rPr>
          <w:color w:val="000000"/>
        </w:rPr>
        <w:t xml:space="preserve"> 19/KH-HĐTĐKT ngày 13/8/2014 </w:t>
      </w:r>
      <w:r w:rsidRPr="00FE3819">
        <w:rPr>
          <w:color w:val="000000"/>
        </w:rPr>
        <w:t>của Hội đồng Thi đua – Khen thưở</w:t>
      </w:r>
      <w:r>
        <w:rPr>
          <w:color w:val="000000"/>
        </w:rPr>
        <w:t xml:space="preserve">ng Trung ương về thực hiện Chỉ thị số </w:t>
      </w:r>
      <w:r w:rsidRPr="00712FDE">
        <w:rPr>
          <w:spacing w:val="-2"/>
          <w:szCs w:val="28"/>
          <w:lang w:val="nl-NL"/>
        </w:rPr>
        <w:t>34-CT/TW ngày 07/4/2014 của Bộ Chính trị về tiếp tục đổi mới công tác thi đua, khen thưở</w:t>
      </w:r>
      <w:r>
        <w:rPr>
          <w:spacing w:val="-2"/>
          <w:szCs w:val="28"/>
          <w:lang w:val="nl-NL"/>
        </w:rPr>
        <w:t>ng</w:t>
      </w:r>
      <w:r>
        <w:rPr>
          <w:color w:val="000000"/>
        </w:rPr>
        <w:t xml:space="preserve">, </w:t>
      </w:r>
      <w:r w:rsidRPr="00FE3819">
        <w:rPr>
          <w:color w:val="000000"/>
        </w:rPr>
        <w:t>Kế hoạch số 19/KH-HĐTĐKT ngày 24/5/2019 của Hội đồng Thi đua – Khen thưởng Trung ương về tổ chức Đại hội Thi đua yêu nước các cấp tiến tới Đại hội Thi đua yêu nước toàn quốc lần thứ X</w:t>
      </w:r>
      <w:r w:rsidRPr="00FE3819">
        <w:t>,</w:t>
      </w:r>
      <w:r w:rsidRPr="00FE3819">
        <w:rPr>
          <w:color w:val="000000"/>
        </w:rPr>
        <w:t xml:space="preserve"> Hướng dẫn số 1149/HD-BTĐKT ngày 18/6/2019 của Ban Thi đua – Khen thưởng Trung ương tổ chức Đại hội Thi đua yêu nước các cấp tiến tới Đại hội Thi đua yêu nước toàn quốc lần thứ X</w:t>
      </w:r>
      <w:r>
        <w:rPr>
          <w:color w:val="000000"/>
        </w:rPr>
        <w:t xml:space="preserve">, </w:t>
      </w:r>
      <w:r w:rsidRPr="00712FDE">
        <w:rPr>
          <w:spacing w:val="-2"/>
          <w:szCs w:val="28"/>
          <w:lang w:val="nl-NL"/>
        </w:rPr>
        <w:t xml:space="preserve">Quyết định số 2397/QĐ-BTP ngày 16/9/2019 của Bộ trưởng Bộ Tư pháp về việc ban hành Kế hoạch hoạt động hướng tới tổ chức kỷ niệm 75 năm Ngày truyền thống ngành Tư pháp Việt Nam (28/8/1945 – 28/8/2020) và Đại hội Thi đua yêu nước ngành Tư pháp lần thứ V, Quyết định số </w:t>
      </w:r>
      <w:r>
        <w:rPr>
          <w:spacing w:val="-2"/>
          <w:szCs w:val="28"/>
          <w:lang w:val="nl-NL"/>
        </w:rPr>
        <w:t>2926</w:t>
      </w:r>
      <w:r w:rsidRPr="00712FDE">
        <w:rPr>
          <w:spacing w:val="-2"/>
          <w:szCs w:val="28"/>
          <w:lang w:val="nl-NL"/>
        </w:rPr>
        <w:t xml:space="preserve">/QĐ-BTP ngày </w:t>
      </w:r>
      <w:r>
        <w:rPr>
          <w:spacing w:val="-2"/>
          <w:szCs w:val="28"/>
          <w:lang w:val="nl-NL"/>
        </w:rPr>
        <w:t>22/11</w:t>
      </w:r>
      <w:r w:rsidRPr="00712FDE">
        <w:rPr>
          <w:spacing w:val="-2"/>
          <w:szCs w:val="28"/>
          <w:lang w:val="nl-NL"/>
        </w:rPr>
        <w:t>/2019 của Bộ trưởng Bộ Tư pháp về việc ban hành Kế hoạch tổ chức Đại hội Thi đua yêu nước</w:t>
      </w:r>
      <w:r>
        <w:rPr>
          <w:spacing w:val="-2"/>
          <w:szCs w:val="28"/>
          <w:lang w:val="nl-NL"/>
        </w:rPr>
        <w:t xml:space="preserve"> hoặc</w:t>
      </w:r>
      <w:r w:rsidRPr="00712FDE">
        <w:rPr>
          <w:spacing w:val="-2"/>
          <w:szCs w:val="28"/>
          <w:lang w:val="nl-NL"/>
        </w:rPr>
        <w:t xml:space="preserve"> Hội nghị </w:t>
      </w:r>
      <w:r>
        <w:rPr>
          <w:spacing w:val="-2"/>
          <w:szCs w:val="28"/>
          <w:lang w:val="nl-NL"/>
        </w:rPr>
        <w:t>Đ</w:t>
      </w:r>
      <w:r w:rsidRPr="00712FDE">
        <w:rPr>
          <w:spacing w:val="-2"/>
          <w:szCs w:val="28"/>
          <w:lang w:val="nl-NL"/>
        </w:rPr>
        <w:t xml:space="preserve">iển hình tiên tiến ở các đơn vị hướng tới Đại hội Thi đua yêu nước ngành Tư pháp lần thứ V, Bộ Tư pháp </w:t>
      </w:r>
      <w:r w:rsidRPr="00712FDE">
        <w:rPr>
          <w:spacing w:val="-2"/>
          <w:lang w:val="nl-NL"/>
        </w:rPr>
        <w:t xml:space="preserve">hướng dẫn việc bình xét, </w:t>
      </w:r>
      <w:r>
        <w:rPr>
          <w:spacing w:val="-2"/>
          <w:lang w:val="nl-NL"/>
        </w:rPr>
        <w:t xml:space="preserve">công nhận, </w:t>
      </w:r>
      <w:r w:rsidRPr="00712FDE">
        <w:rPr>
          <w:spacing w:val="-2"/>
          <w:lang w:val="nl-NL"/>
        </w:rPr>
        <w:t>đề nghị công nhận điển hình tiên tiến của các đơn vị, của ngành Tư pháp giai đoạn 2015-2020</w:t>
      </w:r>
      <w:r w:rsidRPr="00712FDE">
        <w:rPr>
          <w:spacing w:val="-2"/>
          <w:szCs w:val="28"/>
          <w:lang w:val="nl-NL"/>
        </w:rPr>
        <w:t xml:space="preserve"> như sau:</w:t>
      </w:r>
    </w:p>
    <w:p w:rsidR="00DA37A7" w:rsidRPr="00DE4299" w:rsidRDefault="00DA37A7" w:rsidP="00DA37A7">
      <w:pPr>
        <w:spacing w:before="120" w:after="120" w:line="252" w:lineRule="auto"/>
        <w:ind w:firstLine="567"/>
        <w:jc w:val="both"/>
        <w:rPr>
          <w:b/>
          <w:spacing w:val="-4"/>
          <w:szCs w:val="28"/>
          <w:lang w:val="nl-NL"/>
        </w:rPr>
      </w:pPr>
      <w:r w:rsidRPr="00DE4299">
        <w:rPr>
          <w:b/>
          <w:spacing w:val="-4"/>
          <w:szCs w:val="28"/>
          <w:lang w:val="nl-NL"/>
        </w:rPr>
        <w:t>I. LỰA CHỌN, BỒI DƯỠNG, NHÂN RỘNG ĐIỂN HÌNH TIÊN TIẾN</w:t>
      </w:r>
    </w:p>
    <w:p w:rsidR="00DA37A7" w:rsidRDefault="00DA37A7" w:rsidP="00DA37A7">
      <w:pPr>
        <w:spacing w:before="120" w:after="120" w:line="252" w:lineRule="auto"/>
        <w:ind w:firstLine="567"/>
        <w:jc w:val="both"/>
        <w:rPr>
          <w:szCs w:val="28"/>
          <w:lang w:val="nl-NL"/>
        </w:rPr>
      </w:pPr>
      <w:r w:rsidRPr="006752BC">
        <w:rPr>
          <w:b/>
          <w:szCs w:val="28"/>
          <w:lang w:val="nl-NL"/>
        </w:rPr>
        <w:t>1.</w:t>
      </w:r>
      <w:r>
        <w:rPr>
          <w:szCs w:val="28"/>
          <w:lang w:val="nl-NL"/>
        </w:rPr>
        <w:t xml:space="preserve"> Căn cứ tiêu chí về mô hình, gương điển hình tiên tiến, kết quả thực hiện các phong trào thi đua nhằm tiếp tục rà soát, đánh giá về số lượng, chất lượng, lựa chọn, bổ sung các nhân tố mới, điển hình tiêu biểu xuất sắc của đơn vị phù hợp với điều kiện thực tiễn để có kế hoạch bồi dưỡng, nhân rộng điển hình tiên tiến hiệu quả.</w:t>
      </w:r>
    </w:p>
    <w:p w:rsidR="00DA37A7" w:rsidRDefault="00DA37A7" w:rsidP="00DA37A7">
      <w:pPr>
        <w:spacing w:before="120" w:after="120" w:line="252" w:lineRule="auto"/>
        <w:ind w:firstLine="567"/>
        <w:jc w:val="both"/>
        <w:rPr>
          <w:szCs w:val="28"/>
          <w:lang w:val="nl-NL"/>
        </w:rPr>
      </w:pPr>
      <w:r w:rsidRPr="006752BC">
        <w:rPr>
          <w:b/>
          <w:szCs w:val="28"/>
          <w:lang w:val="nl-NL"/>
        </w:rPr>
        <w:t>2.</w:t>
      </w:r>
      <w:r>
        <w:rPr>
          <w:szCs w:val="28"/>
          <w:lang w:val="nl-NL"/>
        </w:rPr>
        <w:t xml:space="preserve"> Tăng cường công tác chỉ đạo, bồi dưỡng; tập trung bồi dưỡng, nhân rộng mô hình điển hình tiên tiến toàn diện.</w:t>
      </w:r>
    </w:p>
    <w:p w:rsidR="00DA37A7" w:rsidRPr="001B53BF" w:rsidRDefault="00DA37A7" w:rsidP="00DA37A7">
      <w:pPr>
        <w:spacing w:before="120" w:after="120" w:line="262" w:lineRule="auto"/>
        <w:ind w:firstLine="567"/>
        <w:jc w:val="both"/>
        <w:rPr>
          <w:spacing w:val="-2"/>
          <w:szCs w:val="28"/>
          <w:lang w:val="nl-NL"/>
        </w:rPr>
      </w:pPr>
      <w:r w:rsidRPr="006752BC">
        <w:rPr>
          <w:b/>
          <w:spacing w:val="-2"/>
          <w:szCs w:val="28"/>
          <w:lang w:val="nl-NL"/>
        </w:rPr>
        <w:t>3.</w:t>
      </w:r>
      <w:r w:rsidRPr="001B53BF">
        <w:rPr>
          <w:spacing w:val="-2"/>
          <w:szCs w:val="28"/>
          <w:lang w:val="nl-NL"/>
        </w:rPr>
        <w:t xml:space="preserve"> Căn cứ điều kiện thực tiễn, tổ chức tốt các hình thức, biện pháp tuyên truyền, phổ biến, giới thiệu về những kinh nghiệm, cách làm hay, sáng tạo, hiệu quả, gương người tốt, việc tốt trước hết tạ</w:t>
      </w:r>
      <w:r>
        <w:rPr>
          <w:spacing w:val="-2"/>
          <w:szCs w:val="28"/>
          <w:lang w:val="nl-NL"/>
        </w:rPr>
        <w:t>i</w:t>
      </w:r>
      <w:r w:rsidRPr="001B53BF">
        <w:rPr>
          <w:spacing w:val="-2"/>
          <w:szCs w:val="28"/>
          <w:lang w:val="nl-NL"/>
        </w:rPr>
        <w:t xml:space="preserve"> đơn vị, tiếp đó đề xuất, giới thiệu trên </w:t>
      </w:r>
      <w:r w:rsidRPr="001B53BF">
        <w:rPr>
          <w:spacing w:val="-2"/>
          <w:szCs w:val="28"/>
          <w:lang w:val="nl-NL"/>
        </w:rPr>
        <w:lastRenderedPageBreak/>
        <w:t>các phương tiện truyền thông của Bộ, Ngành, địa phương; tạo điều kiện tham quan, học tập điển hình tiên tiến và nghe điển hình tiên tiến báo cáo, chia sẻ kinh nghiệm, phương pháp, cách làm hay đạt hiệu quả, thành tích cao trong các phong trào thi đua; bảo đảm chất lượng việc nhân rộng điển hình tiên tiến.</w:t>
      </w:r>
    </w:p>
    <w:p w:rsidR="00DA37A7" w:rsidRDefault="00DA37A7" w:rsidP="00DA37A7">
      <w:pPr>
        <w:spacing w:before="100" w:after="100" w:line="247" w:lineRule="auto"/>
        <w:ind w:firstLine="567"/>
        <w:jc w:val="both"/>
        <w:rPr>
          <w:szCs w:val="28"/>
          <w:lang w:val="nl-NL"/>
        </w:rPr>
      </w:pPr>
      <w:r w:rsidRPr="006752BC">
        <w:rPr>
          <w:b/>
          <w:szCs w:val="28"/>
          <w:lang w:val="nl-NL"/>
        </w:rPr>
        <w:t>4.</w:t>
      </w:r>
      <w:r>
        <w:rPr>
          <w:szCs w:val="28"/>
          <w:lang w:val="nl-NL"/>
        </w:rPr>
        <w:t xml:space="preserve"> Tổ chức đánh giá, tổng kết công tác phát hiện, bồi dưỡng, nhân rộng điển hình tiên tiến giai đoạn 2015-2020; chuẩn bị các điều kiện cần thiết để tổ chức Đại hội Thi đua yêu nước, Hội nghị điển hình tiên tiến của đơn vị.</w:t>
      </w:r>
    </w:p>
    <w:p w:rsidR="00DA37A7" w:rsidRDefault="00DA37A7" w:rsidP="00DA37A7">
      <w:pPr>
        <w:spacing w:before="100" w:after="100" w:line="247" w:lineRule="auto"/>
        <w:ind w:firstLine="567"/>
        <w:jc w:val="both"/>
        <w:rPr>
          <w:szCs w:val="28"/>
          <w:lang w:val="nl-NL"/>
        </w:rPr>
      </w:pPr>
      <w:r w:rsidRPr="006752BC">
        <w:rPr>
          <w:b/>
          <w:szCs w:val="28"/>
          <w:lang w:val="nl-NL"/>
        </w:rPr>
        <w:t>5.</w:t>
      </w:r>
      <w:r>
        <w:rPr>
          <w:szCs w:val="28"/>
          <w:lang w:val="nl-NL"/>
        </w:rPr>
        <w:t xml:space="preserve"> Tổ chức Đại hội Thi đua yêu nước hoặc Hội nghị điển hình tiên tiến; biểu dương, tôn vinh các điển hình tiên tiến trong các phong trào thi đua của đơn vị và bình xét, giới thiệu điển hình tiên tiến tiêu biểu tham dự Đại hội Thi đua yêu nước ngành Tư pháp lần thứ V theo hướng dẫn của Bộ. Xác định phương hướng, nhiệm vụ trọng tâm, giải pháp chủ yếu cho việc xây dựng, nhân rộng điển hình tiên tiến của đơn vị giai đoạn 2020-2025.</w:t>
      </w:r>
    </w:p>
    <w:p w:rsidR="00DA37A7" w:rsidRDefault="00DA37A7" w:rsidP="00DA37A7">
      <w:pPr>
        <w:spacing w:before="100" w:after="100" w:line="247" w:lineRule="auto"/>
        <w:ind w:firstLine="567"/>
        <w:jc w:val="both"/>
        <w:rPr>
          <w:b/>
          <w:szCs w:val="28"/>
          <w:lang w:val="nl-NL"/>
        </w:rPr>
      </w:pPr>
      <w:r>
        <w:rPr>
          <w:b/>
          <w:szCs w:val="28"/>
          <w:lang w:val="nl-NL"/>
        </w:rPr>
        <w:t>II. BÌNH XÉT, CÔNG NHẬN ĐIỂN HÌNH TIÊN TIẾN</w:t>
      </w:r>
    </w:p>
    <w:p w:rsidR="00DA37A7" w:rsidRDefault="00DA37A7" w:rsidP="00DA37A7">
      <w:pPr>
        <w:spacing w:before="100" w:after="100" w:line="247" w:lineRule="auto"/>
        <w:ind w:firstLine="567"/>
        <w:jc w:val="both"/>
        <w:rPr>
          <w:b/>
          <w:szCs w:val="28"/>
          <w:lang w:val="nl-NL"/>
        </w:rPr>
      </w:pPr>
      <w:r>
        <w:rPr>
          <w:b/>
          <w:szCs w:val="28"/>
          <w:lang w:val="nl-NL"/>
        </w:rPr>
        <w:t>1. Đối với điển hình tiên tiến của đơn vị (cấp cơ sở)</w:t>
      </w:r>
    </w:p>
    <w:p w:rsidR="00DA37A7" w:rsidRPr="00960904" w:rsidRDefault="00DA37A7" w:rsidP="00DA37A7">
      <w:pPr>
        <w:spacing w:before="100" w:after="100" w:line="247" w:lineRule="auto"/>
        <w:ind w:firstLine="567"/>
        <w:jc w:val="both"/>
        <w:rPr>
          <w:b/>
          <w:i/>
          <w:szCs w:val="28"/>
          <w:lang w:val="nl-NL"/>
        </w:rPr>
      </w:pPr>
      <w:r>
        <w:rPr>
          <w:b/>
          <w:i/>
          <w:szCs w:val="28"/>
          <w:lang w:val="nl-NL"/>
        </w:rPr>
        <w:t>1</w:t>
      </w:r>
      <w:r w:rsidRPr="00960904">
        <w:rPr>
          <w:b/>
          <w:i/>
          <w:szCs w:val="28"/>
          <w:lang w:val="nl-NL"/>
        </w:rPr>
        <w:t>.1. Đối tượng</w:t>
      </w:r>
    </w:p>
    <w:p w:rsidR="00DA37A7" w:rsidRPr="00E93AA0" w:rsidRDefault="00DA37A7" w:rsidP="00DA37A7">
      <w:pPr>
        <w:spacing w:before="100" w:after="100" w:line="247" w:lineRule="auto"/>
        <w:ind w:firstLine="567"/>
        <w:jc w:val="both"/>
        <w:rPr>
          <w:szCs w:val="28"/>
          <w:lang w:val="nl-NL"/>
        </w:rPr>
      </w:pPr>
      <w:r w:rsidRPr="00E93AA0">
        <w:rPr>
          <w:szCs w:val="28"/>
          <w:lang w:val="nl-NL"/>
        </w:rPr>
        <w:t>Là các tập thể</w:t>
      </w:r>
      <w:r>
        <w:rPr>
          <w:szCs w:val="28"/>
          <w:lang w:val="nl-NL"/>
        </w:rPr>
        <w:t>, cá nhân thuộc các đơn vị thuộc Bộ, Sở Tư pháp, cơ quan Thi hành án dân sự địa phương có thành tích tiêu biểu</w:t>
      </w:r>
      <w:r w:rsidRPr="00E93AA0">
        <w:rPr>
          <w:szCs w:val="28"/>
          <w:lang w:val="nl-NL"/>
        </w:rPr>
        <w:t>, xuất sắc trong các p</w:t>
      </w:r>
      <w:r>
        <w:rPr>
          <w:szCs w:val="28"/>
          <w:lang w:val="nl-NL"/>
        </w:rPr>
        <w:t>hong trào thi đua trong giai đoạn 2015-2020</w:t>
      </w:r>
      <w:r w:rsidRPr="00E93AA0">
        <w:rPr>
          <w:szCs w:val="28"/>
          <w:lang w:val="nl-NL"/>
        </w:rPr>
        <w:t>, cụ thể như sau:</w:t>
      </w:r>
    </w:p>
    <w:p w:rsidR="00DA37A7" w:rsidRPr="00E93AA0" w:rsidRDefault="00DA37A7" w:rsidP="00DA37A7">
      <w:pPr>
        <w:spacing w:before="100" w:after="100" w:line="247" w:lineRule="auto"/>
        <w:ind w:firstLine="567"/>
        <w:jc w:val="both"/>
        <w:rPr>
          <w:szCs w:val="28"/>
          <w:lang w:val="nl-NL"/>
        </w:rPr>
      </w:pPr>
      <w:r>
        <w:rPr>
          <w:szCs w:val="28"/>
          <w:lang w:val="nl-NL"/>
        </w:rPr>
        <w:t xml:space="preserve">- </w:t>
      </w:r>
      <w:r w:rsidRPr="00E93AA0">
        <w:rPr>
          <w:szCs w:val="28"/>
          <w:lang w:val="nl-NL"/>
        </w:rPr>
        <w:t xml:space="preserve">Tập thể là các đơn vị thuộc Bộ, tập thể nhỏ thuộc các đơn vị thuộc Bộ; </w:t>
      </w:r>
      <w:r>
        <w:rPr>
          <w:szCs w:val="28"/>
          <w:lang w:val="nl-NL"/>
        </w:rPr>
        <w:t>c</w:t>
      </w:r>
      <w:r w:rsidRPr="00E93AA0">
        <w:rPr>
          <w:szCs w:val="28"/>
          <w:lang w:val="nl-NL"/>
        </w:rPr>
        <w:t>á nhân là công chức, viên chức, người lao động trong các đơn vị thuộc Bộ.</w:t>
      </w:r>
    </w:p>
    <w:p w:rsidR="00DA37A7" w:rsidRPr="00E93AA0" w:rsidRDefault="00DA37A7" w:rsidP="00DA37A7">
      <w:pPr>
        <w:spacing w:before="100" w:after="100" w:line="247" w:lineRule="auto"/>
        <w:ind w:firstLine="567"/>
        <w:jc w:val="both"/>
        <w:rPr>
          <w:szCs w:val="28"/>
          <w:lang w:val="nl-NL"/>
        </w:rPr>
      </w:pPr>
      <w:r>
        <w:rPr>
          <w:szCs w:val="28"/>
          <w:lang w:val="nl-NL"/>
        </w:rPr>
        <w:t>-</w:t>
      </w:r>
      <w:r w:rsidRPr="00E93AA0">
        <w:rPr>
          <w:szCs w:val="28"/>
          <w:lang w:val="nl-NL"/>
        </w:rPr>
        <w:t xml:space="preserve"> Tập thể là Sở Tư pháp, tập thể nhỏ thuộc Sở</w:t>
      </w:r>
      <w:r>
        <w:rPr>
          <w:szCs w:val="28"/>
          <w:lang w:val="nl-NL"/>
        </w:rPr>
        <w:t xml:space="preserve"> Tư pháp</w:t>
      </w:r>
      <w:r w:rsidRPr="00E93AA0">
        <w:rPr>
          <w:szCs w:val="28"/>
          <w:lang w:val="nl-NL"/>
        </w:rPr>
        <w:t xml:space="preserve">; </w:t>
      </w:r>
      <w:r>
        <w:rPr>
          <w:szCs w:val="28"/>
          <w:lang w:val="nl-NL"/>
        </w:rPr>
        <w:t>c</w:t>
      </w:r>
      <w:r w:rsidRPr="00E93AA0">
        <w:rPr>
          <w:szCs w:val="28"/>
          <w:lang w:val="nl-NL"/>
        </w:rPr>
        <w:t>á nhân là công chức, viên chức, người lao động thuộc Sở Tư pháp.</w:t>
      </w:r>
    </w:p>
    <w:p w:rsidR="00DA37A7" w:rsidRPr="00E93AA0" w:rsidRDefault="00DA37A7" w:rsidP="00DA37A7">
      <w:pPr>
        <w:spacing w:before="120" w:after="120" w:line="247" w:lineRule="auto"/>
        <w:ind w:firstLine="567"/>
        <w:jc w:val="both"/>
        <w:rPr>
          <w:szCs w:val="28"/>
          <w:lang w:val="nl-NL"/>
        </w:rPr>
      </w:pPr>
      <w:r>
        <w:rPr>
          <w:szCs w:val="28"/>
          <w:lang w:val="nl-NL"/>
        </w:rPr>
        <w:t xml:space="preserve">- </w:t>
      </w:r>
      <w:r w:rsidRPr="00E93AA0">
        <w:rPr>
          <w:szCs w:val="28"/>
          <w:lang w:val="nl-NL"/>
        </w:rPr>
        <w:t xml:space="preserve">Tập thể là Cục Thi hành án dân sự, tập thể nhỏ thuộc Cục Thi hành án dân sự, Chi cục Thi hành án dân sự cấp huyện; </w:t>
      </w:r>
      <w:r>
        <w:rPr>
          <w:szCs w:val="28"/>
          <w:lang w:val="nl-NL"/>
        </w:rPr>
        <w:t>c</w:t>
      </w:r>
      <w:r w:rsidRPr="00E93AA0">
        <w:rPr>
          <w:szCs w:val="28"/>
          <w:lang w:val="nl-NL"/>
        </w:rPr>
        <w:t>á nhân là công chức, người lao động thuộc Cục Thi hành án dân sự, Chi cục Thi hành án dân sự cấp huyện.</w:t>
      </w:r>
    </w:p>
    <w:p w:rsidR="00DA37A7" w:rsidRPr="006752BC" w:rsidRDefault="00DA37A7" w:rsidP="00DA37A7">
      <w:pPr>
        <w:spacing w:beforeLines="60" w:before="144" w:afterLines="60" w:after="144" w:line="340" w:lineRule="atLeast"/>
        <w:ind w:firstLine="540"/>
        <w:jc w:val="both"/>
        <w:rPr>
          <w:b/>
          <w:i/>
          <w:szCs w:val="28"/>
          <w:lang w:val="nl-NL"/>
        </w:rPr>
      </w:pPr>
      <w:r w:rsidRPr="006752BC">
        <w:rPr>
          <w:b/>
          <w:i/>
          <w:szCs w:val="28"/>
          <w:lang w:val="nl-NL"/>
        </w:rPr>
        <w:t>1.2. Điều kiện, tiêu chuẩn</w:t>
      </w:r>
    </w:p>
    <w:p w:rsidR="00DA37A7" w:rsidRPr="006752BC" w:rsidRDefault="00DA37A7" w:rsidP="00DA37A7">
      <w:pPr>
        <w:spacing w:before="120" w:after="120" w:line="264" w:lineRule="auto"/>
        <w:ind w:firstLine="567"/>
        <w:jc w:val="both"/>
        <w:rPr>
          <w:szCs w:val="28"/>
          <w:lang w:val="nl-NL"/>
        </w:rPr>
      </w:pPr>
      <w:r w:rsidRPr="006752BC">
        <w:rPr>
          <w:szCs w:val="28"/>
        </w:rPr>
        <w:t xml:space="preserve">- Đối với tập thể: </w:t>
      </w:r>
      <w:r w:rsidRPr="006752BC">
        <w:rPr>
          <w:szCs w:val="28"/>
          <w:lang w:val="nl-NL"/>
        </w:rPr>
        <w:t>Trong giai đoạn 2015-2020, phải luôn hoàn thành tốt các nhiệm vụ được giao trở lên, trong đó có ít nhất 03 năm được tặng danh hiệu “Tập thể lao động xuất sắc”; có phong trào thi đua sôi nổi, có mô hình mới, cách làm hay, sáng tạo và hiệu quả; nội bộ đoàn kết, có tổ chức Đảng, đoàn thể trong sạch, vững mạnh; có bề dày thành tích được cấp Bộ, ngành, tỉnh và cấp Nhà nước tặng thưởng; không có cán bộ, công chức, người lao động thuộc đơn vị quản lý trực tiếp bị kỷ luật từ khiển trách trở lên.</w:t>
      </w:r>
    </w:p>
    <w:p w:rsidR="00DA37A7" w:rsidRDefault="00DA37A7" w:rsidP="00DA37A7">
      <w:pPr>
        <w:spacing w:before="120" w:after="120" w:line="264" w:lineRule="auto"/>
        <w:ind w:firstLine="567"/>
        <w:contextualSpacing/>
        <w:jc w:val="both"/>
        <w:rPr>
          <w:szCs w:val="28"/>
          <w:lang w:val="nl-NL"/>
        </w:rPr>
      </w:pPr>
      <w:r>
        <w:rPr>
          <w:szCs w:val="28"/>
          <w:lang w:val="nl-NL"/>
        </w:rPr>
        <w:t>- Đối với c</w:t>
      </w:r>
      <w:r w:rsidRPr="00EE3B7F">
        <w:rPr>
          <w:szCs w:val="28"/>
          <w:lang w:val="nl-NL"/>
        </w:rPr>
        <w:t>á nhân: Trong giai đoạn 2015-2020, phải luôn hoàn thành tốt các nhiệm vụ được giao trở lên (nếu cá nhân là người đứng đầ</w:t>
      </w:r>
      <w:r>
        <w:rPr>
          <w:szCs w:val="28"/>
          <w:lang w:val="nl-NL"/>
        </w:rPr>
        <w:t xml:space="preserve">u </w:t>
      </w:r>
      <w:r w:rsidRPr="00EE3B7F">
        <w:rPr>
          <w:szCs w:val="28"/>
          <w:lang w:val="nl-NL"/>
        </w:rPr>
        <w:t>đơn vị</w:t>
      </w:r>
      <w:r>
        <w:rPr>
          <w:szCs w:val="28"/>
          <w:lang w:val="nl-NL"/>
        </w:rPr>
        <w:t xml:space="preserve"> thì</w:t>
      </w:r>
      <w:r w:rsidRPr="00EE3B7F">
        <w:rPr>
          <w:szCs w:val="28"/>
          <w:lang w:val="nl-NL"/>
        </w:rPr>
        <w:t xml:space="preserve"> đơn vị đó </w:t>
      </w:r>
      <w:r>
        <w:rPr>
          <w:szCs w:val="28"/>
          <w:lang w:val="nl-NL"/>
        </w:rPr>
        <w:t xml:space="preserve">cũng </w:t>
      </w:r>
      <w:r w:rsidRPr="00EE3B7F">
        <w:rPr>
          <w:szCs w:val="28"/>
          <w:lang w:val="nl-NL"/>
        </w:rPr>
        <w:t xml:space="preserve">phải </w:t>
      </w:r>
      <w:r>
        <w:rPr>
          <w:szCs w:val="28"/>
          <w:lang w:val="nl-NL"/>
        </w:rPr>
        <w:t>luôn hoàn thành tốt</w:t>
      </w:r>
      <w:r w:rsidRPr="00EE3B7F">
        <w:rPr>
          <w:szCs w:val="28"/>
          <w:lang w:val="nl-NL"/>
        </w:rPr>
        <w:t xml:space="preserve"> nhiệm vụ được giao</w:t>
      </w:r>
      <w:r>
        <w:rPr>
          <w:szCs w:val="28"/>
          <w:lang w:val="nl-NL"/>
        </w:rPr>
        <w:t xml:space="preserve"> trở lên</w:t>
      </w:r>
      <w:r w:rsidRPr="00EE3B7F">
        <w:rPr>
          <w:szCs w:val="28"/>
          <w:lang w:val="nl-NL"/>
        </w:rPr>
        <w:t xml:space="preserve">); trong đó có ít nhất 03 năm được tặng danh hiệu “Chiến sĩ thi đua cơ sở”; </w:t>
      </w:r>
      <w:r>
        <w:rPr>
          <w:szCs w:val="28"/>
          <w:lang w:val="nl-NL"/>
        </w:rPr>
        <w:t xml:space="preserve">tích cực hưởng ứng, tham </w:t>
      </w:r>
      <w:r>
        <w:rPr>
          <w:szCs w:val="28"/>
          <w:lang w:val="nl-NL"/>
        </w:rPr>
        <w:lastRenderedPageBreak/>
        <w:t xml:space="preserve">gia các phong trào thi đua; </w:t>
      </w:r>
      <w:r w:rsidRPr="00EE3B7F">
        <w:rPr>
          <w:szCs w:val="28"/>
          <w:lang w:val="nl-NL"/>
        </w:rPr>
        <w:t>có phẩm chất chính trị vững vàng, có đạo đức, lối sống lành mạnh; trung thành, tận tụy, gương mẫu chấp hành tốt đường lối, chủ trương, chính sách của Đảng, pháp luật của Nhà nước, kỷ cương, kỷ luật của cơ quan, đơn vị; năng động, sáng tạo, dám nghĩ, dám làm, dám chịu trách nhiệm; có tinh thần đoàn kết, đấu tranh tự phê bình, phê bình và phối hợp trong công tác; có bề dày thành tích được cấp Bộ, ngành, tỉ</w:t>
      </w:r>
      <w:r>
        <w:rPr>
          <w:szCs w:val="28"/>
          <w:lang w:val="nl-NL"/>
        </w:rPr>
        <w:t>nh và cấp Nhà nước tặng thưởng.</w:t>
      </w:r>
    </w:p>
    <w:p w:rsidR="00DA37A7" w:rsidRPr="00B6141F" w:rsidRDefault="00DA37A7" w:rsidP="00DA37A7">
      <w:pPr>
        <w:spacing w:before="120" w:after="120" w:line="264" w:lineRule="auto"/>
        <w:ind w:firstLine="567"/>
        <w:jc w:val="both"/>
        <w:rPr>
          <w:szCs w:val="28"/>
          <w:lang w:val="nl-NL"/>
        </w:rPr>
      </w:pPr>
      <w:r w:rsidRPr="006752BC">
        <w:rPr>
          <w:b/>
          <w:bCs/>
          <w:i/>
          <w:color w:val="000000"/>
          <w:szCs w:val="28"/>
        </w:rPr>
        <w:t>1.3.</w:t>
      </w:r>
      <w:r>
        <w:rPr>
          <w:bCs/>
          <w:color w:val="000000"/>
          <w:szCs w:val="28"/>
        </w:rPr>
        <w:t xml:space="preserve"> Điển hình tiên tiến cấp cơ sở được biểu dương tại Đại hội Thi đua yêu nước hoặc Hội nghị Điển hình tiên tiến của đơn vị.</w:t>
      </w:r>
    </w:p>
    <w:p w:rsidR="00DA37A7" w:rsidRDefault="00DA37A7" w:rsidP="00DA37A7">
      <w:pPr>
        <w:spacing w:before="120" w:after="120" w:line="259" w:lineRule="auto"/>
        <w:ind w:firstLine="567"/>
        <w:jc w:val="both"/>
        <w:rPr>
          <w:b/>
          <w:szCs w:val="28"/>
          <w:lang w:val="nl-NL"/>
        </w:rPr>
      </w:pPr>
      <w:r>
        <w:rPr>
          <w:b/>
          <w:szCs w:val="28"/>
          <w:lang w:val="nl-NL"/>
        </w:rPr>
        <w:t>2. Đối với điển hình tiên tiến ngành Tư pháp</w:t>
      </w:r>
    </w:p>
    <w:p w:rsidR="00DA37A7" w:rsidRDefault="00DA37A7" w:rsidP="00DA37A7">
      <w:pPr>
        <w:spacing w:before="120" w:after="120" w:line="259" w:lineRule="auto"/>
        <w:ind w:firstLine="567"/>
        <w:jc w:val="both"/>
        <w:rPr>
          <w:szCs w:val="28"/>
          <w:lang w:val="nl-NL"/>
        </w:rPr>
      </w:pPr>
      <w:r w:rsidRPr="006752BC">
        <w:rPr>
          <w:b/>
          <w:i/>
          <w:szCs w:val="28"/>
          <w:lang w:val="nl-NL"/>
        </w:rPr>
        <w:t>2.1.</w:t>
      </w:r>
      <w:r>
        <w:rPr>
          <w:szCs w:val="28"/>
          <w:lang w:val="nl-NL"/>
        </w:rPr>
        <w:t xml:space="preserve"> </w:t>
      </w:r>
      <w:r w:rsidRPr="00E93AA0">
        <w:rPr>
          <w:szCs w:val="28"/>
          <w:lang w:val="nl-NL"/>
        </w:rPr>
        <w:t>Điển hình tiên tiến ngành Tư pháp là những tập thể, cá nhân tiêu biểu xuất sắc nhất trong số những tập thể, cá nhân được bình xét, công nhận là điển hình tiên tiến</w:t>
      </w:r>
      <w:r w:rsidRPr="00E93AA0">
        <w:rPr>
          <w:b/>
          <w:szCs w:val="28"/>
          <w:lang w:val="nl-NL"/>
        </w:rPr>
        <w:t xml:space="preserve"> </w:t>
      </w:r>
      <w:r w:rsidRPr="00E93AA0">
        <w:rPr>
          <w:szCs w:val="28"/>
          <w:lang w:val="nl-NL"/>
        </w:rPr>
        <w:t>cấp cơ sở</w:t>
      </w:r>
      <w:r>
        <w:rPr>
          <w:szCs w:val="28"/>
          <w:lang w:val="nl-NL"/>
        </w:rPr>
        <w:t xml:space="preserve">, trong đó </w:t>
      </w:r>
      <w:r w:rsidRPr="00E93AA0">
        <w:rPr>
          <w:szCs w:val="28"/>
          <w:lang w:val="nl-NL"/>
        </w:rPr>
        <w:t>có</w:t>
      </w:r>
      <w:r>
        <w:rPr>
          <w:szCs w:val="28"/>
          <w:lang w:val="nl-NL"/>
        </w:rPr>
        <w:t xml:space="preserve"> ít nhất</w:t>
      </w:r>
      <w:r w:rsidRPr="00E93AA0">
        <w:rPr>
          <w:szCs w:val="28"/>
          <w:lang w:val="nl-NL"/>
        </w:rPr>
        <w:t xml:space="preserve"> </w:t>
      </w:r>
      <w:r w:rsidRPr="00750603">
        <w:rPr>
          <w:szCs w:val="28"/>
          <w:lang w:val="nl-NL"/>
        </w:rPr>
        <w:t>04 năm đạt danh hiệu “Tập thể Lao động xuất sắc”</w:t>
      </w:r>
      <w:r w:rsidRPr="00E93AA0">
        <w:rPr>
          <w:szCs w:val="28"/>
          <w:lang w:val="nl-NL"/>
        </w:rPr>
        <w:t xml:space="preserve"> </w:t>
      </w:r>
      <w:r>
        <w:rPr>
          <w:szCs w:val="28"/>
          <w:lang w:val="nl-NL"/>
        </w:rPr>
        <w:t xml:space="preserve">hoặc có ít nhất 02 lần được tặng “Cờ thi đua ngành Tư pháp” </w:t>
      </w:r>
      <w:r w:rsidRPr="00E93AA0">
        <w:rPr>
          <w:szCs w:val="28"/>
          <w:lang w:val="nl-NL"/>
        </w:rPr>
        <w:t>(đối với tập thể</w:t>
      </w:r>
      <w:r>
        <w:rPr>
          <w:szCs w:val="28"/>
          <w:lang w:val="nl-NL"/>
        </w:rPr>
        <w:t xml:space="preserve">); có ít nhất </w:t>
      </w:r>
      <w:r w:rsidRPr="00750603">
        <w:rPr>
          <w:szCs w:val="28"/>
          <w:lang w:val="nl-NL"/>
        </w:rPr>
        <w:t>04 năm đạt danh hiệu “Chiến s</w:t>
      </w:r>
      <w:r>
        <w:rPr>
          <w:szCs w:val="28"/>
          <w:lang w:val="nl-NL"/>
        </w:rPr>
        <w:t>ĩ</w:t>
      </w:r>
      <w:r w:rsidRPr="00750603">
        <w:rPr>
          <w:szCs w:val="28"/>
          <w:lang w:val="nl-NL"/>
        </w:rPr>
        <w:t xml:space="preserve"> thi đua cơ sở”</w:t>
      </w:r>
      <w:r w:rsidRPr="00E93AA0">
        <w:rPr>
          <w:szCs w:val="28"/>
          <w:lang w:val="nl-NL"/>
        </w:rPr>
        <w:t xml:space="preserve"> </w:t>
      </w:r>
      <w:r>
        <w:rPr>
          <w:szCs w:val="28"/>
          <w:lang w:val="nl-NL"/>
        </w:rPr>
        <w:t xml:space="preserve">hoặc có ít nhất 03 năm đạt danh hiệu “Chiến sĩ thi đua cơ sở” và 01 lần được tặng Bằng khen cấp bộ, ngành, đoàn thể Trung ương, tỉnh, thành phố trực thuộc Trung ương </w:t>
      </w:r>
      <w:r w:rsidRPr="00E93AA0">
        <w:rPr>
          <w:szCs w:val="28"/>
          <w:lang w:val="nl-NL"/>
        </w:rPr>
        <w:t>(đối với cá nhân).</w:t>
      </w:r>
    </w:p>
    <w:p w:rsidR="00DA37A7" w:rsidRDefault="00DA37A7" w:rsidP="00DA37A7">
      <w:pPr>
        <w:spacing w:before="120" w:after="120" w:line="259" w:lineRule="auto"/>
        <w:ind w:firstLine="567"/>
        <w:jc w:val="both"/>
        <w:rPr>
          <w:szCs w:val="28"/>
          <w:lang w:val="nl-NL"/>
        </w:rPr>
      </w:pPr>
      <w:r w:rsidRPr="006752BC">
        <w:rPr>
          <w:b/>
          <w:i/>
          <w:szCs w:val="28"/>
          <w:lang w:val="nl-NL"/>
        </w:rPr>
        <w:t>2.2.</w:t>
      </w:r>
      <w:r>
        <w:rPr>
          <w:szCs w:val="28"/>
          <w:lang w:val="nl-NL"/>
        </w:rPr>
        <w:t xml:space="preserve"> </w:t>
      </w:r>
      <w:r w:rsidRPr="00E93AA0">
        <w:rPr>
          <w:szCs w:val="28"/>
          <w:lang w:val="nl-NL"/>
        </w:rPr>
        <w:t xml:space="preserve">Điển hình tiên tiến ngành Tư pháp do các đơn vị thuộc Bộ, Sở Tư pháp, Cục Thi hành án dân sự các tỉnh, thành phố trực thuộc Trung ương </w:t>
      </w:r>
      <w:r>
        <w:rPr>
          <w:szCs w:val="28"/>
          <w:lang w:val="nl-NL"/>
        </w:rPr>
        <w:t>bình xét</w:t>
      </w:r>
      <w:r w:rsidRPr="00E93AA0">
        <w:rPr>
          <w:szCs w:val="28"/>
          <w:lang w:val="nl-NL"/>
        </w:rPr>
        <w:t>, đề nghị</w:t>
      </w:r>
      <w:r>
        <w:rPr>
          <w:szCs w:val="28"/>
          <w:lang w:val="nl-NL"/>
        </w:rPr>
        <w:t xml:space="preserve">; </w:t>
      </w:r>
      <w:r w:rsidRPr="00E93AA0">
        <w:rPr>
          <w:szCs w:val="28"/>
          <w:lang w:val="nl-NL"/>
        </w:rPr>
        <w:t>Bộ Tư pháp xét, công nhậ</w:t>
      </w:r>
      <w:r>
        <w:rPr>
          <w:szCs w:val="28"/>
          <w:lang w:val="nl-NL"/>
        </w:rPr>
        <w:t xml:space="preserve">n </w:t>
      </w:r>
      <w:r w:rsidRPr="00E93AA0">
        <w:rPr>
          <w:szCs w:val="28"/>
          <w:lang w:val="nl-NL"/>
        </w:rPr>
        <w:t xml:space="preserve">và biểu dương tại Đại hội </w:t>
      </w:r>
      <w:r>
        <w:rPr>
          <w:szCs w:val="28"/>
          <w:lang w:val="nl-NL"/>
        </w:rPr>
        <w:t>T</w:t>
      </w:r>
      <w:r w:rsidRPr="00E93AA0">
        <w:rPr>
          <w:szCs w:val="28"/>
          <w:lang w:val="nl-NL"/>
        </w:rPr>
        <w:t xml:space="preserve">hi đua yêu nước ngành Tư pháp lần thứ </w:t>
      </w:r>
      <w:r>
        <w:rPr>
          <w:szCs w:val="28"/>
          <w:lang w:val="nl-NL"/>
        </w:rPr>
        <w:t>V</w:t>
      </w:r>
      <w:r w:rsidRPr="00E93AA0">
        <w:rPr>
          <w:szCs w:val="28"/>
          <w:lang w:val="nl-NL"/>
        </w:rPr>
        <w:t xml:space="preserve">.  </w:t>
      </w:r>
    </w:p>
    <w:p w:rsidR="00DA37A7" w:rsidRPr="007B1D69" w:rsidRDefault="00DA37A7" w:rsidP="00DA37A7">
      <w:pPr>
        <w:spacing w:before="120" w:after="120" w:line="259" w:lineRule="auto"/>
        <w:ind w:firstLine="567"/>
        <w:jc w:val="both"/>
        <w:rPr>
          <w:b/>
          <w:i/>
          <w:szCs w:val="28"/>
          <w:lang w:val="nl-NL"/>
        </w:rPr>
      </w:pPr>
      <w:r w:rsidRPr="007B1D69">
        <w:rPr>
          <w:b/>
          <w:i/>
          <w:szCs w:val="28"/>
          <w:lang w:val="nl-NL"/>
        </w:rPr>
        <w:t>2.3. Số lượng</w:t>
      </w:r>
    </w:p>
    <w:p w:rsidR="00DA37A7" w:rsidRPr="00E93AA0" w:rsidRDefault="00DA37A7" w:rsidP="00DA37A7">
      <w:pPr>
        <w:spacing w:before="120" w:after="120" w:line="259" w:lineRule="auto"/>
        <w:ind w:firstLine="567"/>
        <w:jc w:val="both"/>
        <w:rPr>
          <w:szCs w:val="28"/>
          <w:lang w:val="nl-NL"/>
        </w:rPr>
      </w:pPr>
      <w:r w:rsidRPr="00E93AA0">
        <w:rPr>
          <w:szCs w:val="28"/>
          <w:lang w:val="nl-NL"/>
        </w:rPr>
        <w:t xml:space="preserve">Mỗi đơn vị thuộc Bộ, Sở Tư pháp, Cục Thi hành án dân sự tỉnh, thành phố trực thuộc Trung ương xét, đề nghị không quá 01 tập thể và 01 cá nhân </w:t>
      </w:r>
      <w:r>
        <w:rPr>
          <w:szCs w:val="28"/>
          <w:lang w:val="nl-NL"/>
        </w:rPr>
        <w:t xml:space="preserve">(đối với những đơn vị có dưới 100 công chức, viên chức, người lao động), không quá 01 tập thể và 02 cá nhân (đối với những đơn vị có trên 100 công chức, viên chức, người lao động) </w:t>
      </w:r>
      <w:r w:rsidRPr="00E93AA0">
        <w:rPr>
          <w:szCs w:val="28"/>
          <w:lang w:val="nl-NL"/>
        </w:rPr>
        <w:t>tiêu biể</w:t>
      </w:r>
      <w:r>
        <w:rPr>
          <w:szCs w:val="28"/>
          <w:lang w:val="nl-NL"/>
        </w:rPr>
        <w:t>u</w:t>
      </w:r>
      <w:r w:rsidRPr="00E93AA0">
        <w:rPr>
          <w:szCs w:val="28"/>
          <w:lang w:val="nl-NL"/>
        </w:rPr>
        <w:t xml:space="preserve"> xuất sắc nhất trong số các điển hình tiên tiến cấp cơ sở để </w:t>
      </w:r>
      <w:r>
        <w:rPr>
          <w:szCs w:val="28"/>
          <w:lang w:val="nl-NL"/>
        </w:rPr>
        <w:t>đề nghị Bộ Tư pháp xét, công nhận</w:t>
      </w:r>
      <w:r w:rsidRPr="00E93AA0">
        <w:rPr>
          <w:szCs w:val="28"/>
          <w:lang w:val="nl-NL"/>
        </w:rPr>
        <w:t xml:space="preserve">. </w:t>
      </w:r>
      <w:r>
        <w:rPr>
          <w:szCs w:val="28"/>
          <w:lang w:val="nl-NL"/>
        </w:rPr>
        <w:t>Riêng Trường Đại học Luật Hà Nội được xét, đề nghị 02 tập thể, 02 cá nhân.</w:t>
      </w:r>
    </w:p>
    <w:p w:rsidR="00DA37A7" w:rsidRPr="00E93AA0" w:rsidRDefault="00DA37A7" w:rsidP="00DA37A7">
      <w:pPr>
        <w:spacing w:before="120" w:after="120" w:line="259" w:lineRule="auto"/>
        <w:ind w:firstLine="567"/>
        <w:jc w:val="both"/>
        <w:rPr>
          <w:szCs w:val="28"/>
          <w:lang w:val="nl-NL"/>
        </w:rPr>
      </w:pPr>
      <w:r>
        <w:rPr>
          <w:szCs w:val="28"/>
          <w:lang w:val="nl-NL"/>
        </w:rPr>
        <w:t>Trên cơ sở đề nghị của các đơn vị, Hội đồng Thi đua – Khen thưởng ngành Tư pháp sẽ xét, trình Bộ trưởng Bộ Tư pháp xét công nhận điển hình tiên tiến ngành Tư pháp cho không quá 200 trường hợp.</w:t>
      </w:r>
    </w:p>
    <w:p w:rsidR="00DA37A7" w:rsidRPr="00CC5F96" w:rsidRDefault="00DA37A7" w:rsidP="00DA37A7">
      <w:pPr>
        <w:spacing w:before="120" w:after="120" w:line="259" w:lineRule="auto"/>
        <w:ind w:firstLine="567"/>
        <w:jc w:val="both"/>
        <w:rPr>
          <w:b/>
          <w:i/>
          <w:szCs w:val="28"/>
          <w:lang w:val="nl-NL"/>
        </w:rPr>
      </w:pPr>
      <w:r w:rsidRPr="00CC5F96">
        <w:rPr>
          <w:b/>
          <w:i/>
          <w:szCs w:val="28"/>
          <w:lang w:val="nl-NL"/>
        </w:rPr>
        <w:t>2.4.</w:t>
      </w:r>
      <w:r>
        <w:rPr>
          <w:b/>
          <w:i/>
          <w:szCs w:val="28"/>
          <w:lang w:val="nl-NL"/>
        </w:rPr>
        <w:t xml:space="preserve"> Thời hạn, h</w:t>
      </w:r>
      <w:r w:rsidRPr="00CC5F96">
        <w:rPr>
          <w:b/>
          <w:i/>
          <w:szCs w:val="28"/>
          <w:lang w:val="nl-NL"/>
        </w:rPr>
        <w:t xml:space="preserve">ồ sơ đề nghị </w:t>
      </w:r>
    </w:p>
    <w:p w:rsidR="00DA37A7" w:rsidRPr="006752BC" w:rsidRDefault="00DA37A7" w:rsidP="00DA37A7">
      <w:pPr>
        <w:spacing w:before="120" w:after="120" w:line="259" w:lineRule="auto"/>
        <w:ind w:firstLine="567"/>
        <w:jc w:val="both"/>
        <w:rPr>
          <w:lang w:val="nl-NL"/>
        </w:rPr>
      </w:pPr>
      <w:r w:rsidRPr="006752BC">
        <w:rPr>
          <w:lang w:val="nl-NL"/>
        </w:rPr>
        <w:t xml:space="preserve">Các </w:t>
      </w:r>
      <w:r w:rsidRPr="006752BC">
        <w:rPr>
          <w:szCs w:val="28"/>
          <w:lang w:val="nl-NL"/>
        </w:rPr>
        <w:t xml:space="preserve">đơn vị thuộc Bộ, Sở Tư pháp tỉnh, thành phố trực thuộc Trung ương gửi hồ sơ đề nghị công nhận điển hình tiên tiến ngành Tư pháp về Bộ Tư pháp (qua Vụ Thi đua – Khen thưởng) trước ngày 15/5/2020; Cục Thi hành án dân sự tỉnh, thành phố trực thuộc Trung ương gửi hồ sơ đề nghị về Tổng cục Thi hành án dân sự theo hướng dẫn của Tổng cục, đảm bảo thời hạn Tổng cục gửi về Vụ Thi đua – Khen thưởng </w:t>
      </w:r>
      <w:r w:rsidRPr="006752BC">
        <w:rPr>
          <w:szCs w:val="28"/>
        </w:rPr>
        <w:t>trước ngày 05/6/2020</w:t>
      </w:r>
      <w:r w:rsidRPr="006752BC">
        <w:rPr>
          <w:szCs w:val="28"/>
          <w:lang w:val="nl-NL"/>
        </w:rPr>
        <w:t>. Hồ sơ gồm:</w:t>
      </w:r>
    </w:p>
    <w:p w:rsidR="00DA37A7" w:rsidRPr="003839E6" w:rsidRDefault="00DA37A7" w:rsidP="00DA37A7">
      <w:pPr>
        <w:spacing w:before="120" w:after="120" w:line="269" w:lineRule="auto"/>
        <w:ind w:firstLine="567"/>
        <w:jc w:val="both"/>
        <w:rPr>
          <w:lang w:val="nl-NL"/>
        </w:rPr>
      </w:pPr>
      <w:r w:rsidRPr="003839E6">
        <w:rPr>
          <w:lang w:val="nl-NL"/>
        </w:rPr>
        <w:lastRenderedPageBreak/>
        <w:t>- Tờ trình kèm theo danh sách tập thể, cá nhân được đề nghị</w:t>
      </w:r>
      <w:r>
        <w:rPr>
          <w:lang w:val="nl-NL"/>
        </w:rPr>
        <w:t xml:space="preserve"> công nhận (01 bản chính);</w:t>
      </w:r>
    </w:p>
    <w:p w:rsidR="00DA37A7" w:rsidRPr="00166F0E" w:rsidRDefault="00DA37A7" w:rsidP="00DA37A7">
      <w:pPr>
        <w:spacing w:before="120" w:after="120" w:line="269" w:lineRule="auto"/>
        <w:ind w:firstLine="567"/>
        <w:jc w:val="both"/>
        <w:rPr>
          <w:spacing w:val="-8"/>
          <w:lang w:val="nl-NL"/>
        </w:rPr>
      </w:pPr>
      <w:r w:rsidRPr="00166F0E">
        <w:rPr>
          <w:spacing w:val="-8"/>
          <w:lang w:val="nl-NL"/>
        </w:rPr>
        <w:t>- Biên bản bình xét của Hội đồng Thi đua – Khen thưởng cơ sở (01 bản chính);</w:t>
      </w:r>
    </w:p>
    <w:p w:rsidR="00DA37A7" w:rsidRPr="003839E6" w:rsidRDefault="00DA37A7" w:rsidP="00DA37A7">
      <w:pPr>
        <w:spacing w:before="120" w:after="120" w:line="269" w:lineRule="auto"/>
        <w:ind w:firstLine="567"/>
        <w:jc w:val="both"/>
        <w:rPr>
          <w:lang w:val="nl-NL"/>
        </w:rPr>
      </w:pPr>
      <w:r w:rsidRPr="00E93AA0">
        <w:rPr>
          <w:lang w:val="nl-NL"/>
        </w:rPr>
        <w:t xml:space="preserve">- Báo cáo thành tích của tập thể, cá nhân đề nghị </w:t>
      </w:r>
      <w:r>
        <w:rPr>
          <w:lang w:val="nl-NL"/>
        </w:rPr>
        <w:t xml:space="preserve">công nhận </w:t>
      </w:r>
      <w:r w:rsidRPr="00E93AA0">
        <w:rPr>
          <w:lang w:val="nl-NL"/>
        </w:rPr>
        <w:t xml:space="preserve">điển hình tiên tiến có nhận xét, đề nghị, ký tên, đóng dấu (nếu có) của cấp trên quản lý trực tiếp và cấp trình đề nghị </w:t>
      </w:r>
      <w:r w:rsidRPr="003839E6">
        <w:rPr>
          <w:lang w:val="nl-NL"/>
        </w:rPr>
        <w:t>(01 bản chính)</w:t>
      </w:r>
      <w:r>
        <w:rPr>
          <w:lang w:val="nl-NL"/>
        </w:rPr>
        <w:t>.</w:t>
      </w:r>
    </w:p>
    <w:p w:rsidR="00DA37A7" w:rsidRPr="00E93AA0" w:rsidRDefault="00DA37A7" w:rsidP="00DA37A7">
      <w:pPr>
        <w:spacing w:before="120" w:after="120" w:line="269" w:lineRule="auto"/>
        <w:ind w:firstLine="567"/>
        <w:jc w:val="both"/>
        <w:rPr>
          <w:lang w:val="nl-NL"/>
        </w:rPr>
      </w:pPr>
      <w:r w:rsidRPr="00E851CB">
        <w:rPr>
          <w:b/>
          <w:lang w:val="nl-NL"/>
        </w:rPr>
        <w:t>Lưu ý:</w:t>
      </w:r>
      <w:r w:rsidRPr="00E93AA0">
        <w:rPr>
          <w:lang w:val="nl-NL"/>
        </w:rPr>
        <w:t xml:space="preserve"> </w:t>
      </w:r>
      <w:r>
        <w:rPr>
          <w:lang w:val="nl-NL"/>
        </w:rPr>
        <w:t xml:space="preserve">(1) </w:t>
      </w:r>
      <w:r w:rsidRPr="00E93AA0">
        <w:rPr>
          <w:lang w:val="nl-NL"/>
        </w:rPr>
        <w:t>Nội dung Báo cáo phải tóm tắt được những thành tích tiêu biểu nổi bật theo tiêu chuẩn của điển hình tiên tiến</w:t>
      </w:r>
      <w:r>
        <w:rPr>
          <w:lang w:val="nl-NL"/>
        </w:rPr>
        <w:t>, cung cấp thông tin về</w:t>
      </w:r>
      <w:r w:rsidRPr="00E93AA0">
        <w:rPr>
          <w:lang w:val="nl-NL"/>
        </w:rPr>
        <w:t xml:space="preserve"> các danh hiệu thi đua, hình thức khen thưởng được cấp Nhà nước,</w:t>
      </w:r>
      <w:r>
        <w:rPr>
          <w:lang w:val="nl-NL"/>
        </w:rPr>
        <w:t xml:space="preserve"> </w:t>
      </w:r>
      <w:r w:rsidRPr="00E93AA0">
        <w:rPr>
          <w:lang w:val="nl-NL"/>
        </w:rPr>
        <w:t>Bộ, ban, ngành, tỉnh, thành phố trực thuộc Trung ương tặng thưởng từ</w:t>
      </w:r>
      <w:r>
        <w:rPr>
          <w:lang w:val="nl-NL"/>
        </w:rPr>
        <w:t xml:space="preserve"> năm 2015</w:t>
      </w:r>
      <w:r w:rsidRPr="00E93AA0">
        <w:rPr>
          <w:lang w:val="nl-NL"/>
        </w:rPr>
        <w:t xml:space="preserve"> đến năm </w:t>
      </w:r>
      <w:r>
        <w:rPr>
          <w:lang w:val="nl-NL"/>
        </w:rPr>
        <w:t>2020</w:t>
      </w:r>
      <w:r w:rsidRPr="00E93AA0">
        <w:rPr>
          <w:lang w:val="nl-NL"/>
        </w:rPr>
        <w:t xml:space="preserve"> (ghi rõ số quyết định, ngày tháng năm, cấp ký quyết định; kèm theo bản sao quyết định hoặc bằng hoặc giấy chứng nhận)</w:t>
      </w:r>
      <w:r w:rsidRPr="00E93AA0">
        <w:rPr>
          <w:i/>
          <w:lang w:val="nl-NL"/>
        </w:rPr>
        <w:t>.</w:t>
      </w:r>
    </w:p>
    <w:p w:rsidR="00DA37A7" w:rsidRPr="006752BC" w:rsidRDefault="00DA37A7" w:rsidP="00DA37A7">
      <w:pPr>
        <w:spacing w:before="120" w:after="120" w:line="269" w:lineRule="auto"/>
        <w:ind w:firstLine="567"/>
        <w:jc w:val="both"/>
        <w:rPr>
          <w:szCs w:val="28"/>
        </w:rPr>
      </w:pPr>
      <w:r w:rsidRPr="000A37FB">
        <w:rPr>
          <w:szCs w:val="28"/>
        </w:rPr>
        <w:t>(2)</w:t>
      </w:r>
      <w:r w:rsidRPr="000A37FB">
        <w:rPr>
          <w:i/>
          <w:szCs w:val="28"/>
        </w:rPr>
        <w:t xml:space="preserve"> </w:t>
      </w:r>
      <w:r w:rsidRPr="000A37FB">
        <w:rPr>
          <w:szCs w:val="28"/>
        </w:rPr>
        <w:t>Ngoài việ</w:t>
      </w:r>
      <w:r w:rsidRPr="00423A08">
        <w:rPr>
          <w:szCs w:val="28"/>
        </w:rPr>
        <w:t>c g</w:t>
      </w:r>
      <w:r w:rsidRPr="00FA1116">
        <w:rPr>
          <w:szCs w:val="28"/>
        </w:rPr>
        <w:t>ửi h</w:t>
      </w:r>
      <w:r w:rsidRPr="00247C40">
        <w:rPr>
          <w:szCs w:val="28"/>
        </w:rPr>
        <w:t>ồ</w:t>
      </w:r>
      <w:r w:rsidRPr="00EA6F8A">
        <w:rPr>
          <w:szCs w:val="28"/>
        </w:rPr>
        <w:t xml:space="preserve"> sơ đề ngh</w:t>
      </w:r>
      <w:r w:rsidRPr="00537D30">
        <w:rPr>
          <w:szCs w:val="28"/>
        </w:rPr>
        <w:t>ị</w:t>
      </w:r>
      <w:r w:rsidRPr="00450963">
        <w:rPr>
          <w:szCs w:val="28"/>
        </w:rPr>
        <w:t xml:space="preserve"> theo đư</w:t>
      </w:r>
      <w:r w:rsidRPr="008554C3">
        <w:rPr>
          <w:szCs w:val="28"/>
        </w:rPr>
        <w:t>ờng công văn, các đơn v</w:t>
      </w:r>
      <w:r w:rsidRPr="00304CDA">
        <w:rPr>
          <w:szCs w:val="28"/>
        </w:rPr>
        <w:t>ị</w:t>
      </w:r>
      <w:r w:rsidRPr="00566C71">
        <w:rPr>
          <w:szCs w:val="28"/>
        </w:rPr>
        <w:t xml:space="preserve"> đ</w:t>
      </w:r>
      <w:r w:rsidRPr="007E0489">
        <w:rPr>
          <w:szCs w:val="28"/>
        </w:rPr>
        <w:t>ồng th</w:t>
      </w:r>
      <w:r w:rsidRPr="00861F46">
        <w:rPr>
          <w:szCs w:val="28"/>
        </w:rPr>
        <w:t>ời g</w:t>
      </w:r>
      <w:r w:rsidRPr="00505DD5">
        <w:rPr>
          <w:szCs w:val="28"/>
        </w:rPr>
        <w:t>ử</w:t>
      </w:r>
      <w:r w:rsidRPr="00AB5E23">
        <w:rPr>
          <w:szCs w:val="28"/>
        </w:rPr>
        <w:t>i file điệ</w:t>
      </w:r>
      <w:r w:rsidRPr="00836E17">
        <w:rPr>
          <w:szCs w:val="28"/>
        </w:rPr>
        <w:t>n t</w:t>
      </w:r>
      <w:r w:rsidRPr="00222EEC">
        <w:rPr>
          <w:szCs w:val="28"/>
        </w:rPr>
        <w:t>ử của h</w:t>
      </w:r>
      <w:r w:rsidRPr="00A82B59">
        <w:rPr>
          <w:szCs w:val="28"/>
        </w:rPr>
        <w:t>ồ sơ (ở định d</w:t>
      </w:r>
      <w:r w:rsidRPr="005E77EC">
        <w:rPr>
          <w:szCs w:val="28"/>
        </w:rPr>
        <w:t>ạ</w:t>
      </w:r>
      <w:r w:rsidRPr="00342AB3">
        <w:rPr>
          <w:szCs w:val="28"/>
        </w:rPr>
        <w:t>ng .doc đối v</w:t>
      </w:r>
      <w:r w:rsidRPr="00100882">
        <w:rPr>
          <w:szCs w:val="28"/>
        </w:rPr>
        <w:t xml:space="preserve">ới các tờ trình, danh sách, báo cáo thành tích; </w:t>
      </w:r>
      <w:r w:rsidRPr="003D4235">
        <w:rPr>
          <w:szCs w:val="28"/>
        </w:rPr>
        <w:t>ở</w:t>
      </w:r>
      <w:r w:rsidRPr="00C21B86">
        <w:rPr>
          <w:szCs w:val="28"/>
        </w:rPr>
        <w:t xml:space="preserve"> đ</w:t>
      </w:r>
      <w:r w:rsidRPr="00F27625">
        <w:rPr>
          <w:szCs w:val="28"/>
        </w:rPr>
        <w:t>ị</w:t>
      </w:r>
      <w:r w:rsidRPr="006752BC">
        <w:rPr>
          <w:szCs w:val="28"/>
        </w:rPr>
        <w:t>nh dạng .pdf đối với các văn bản khác có liên quan) đến hộp thư điện tử của Vụ Thi đua – Khen thưởng, Bộ Tư pháp: thiduakhenthuong@moj.gov.vn.</w:t>
      </w:r>
    </w:p>
    <w:p w:rsidR="00DA37A7" w:rsidRPr="00ED5B55" w:rsidRDefault="00DA37A7" w:rsidP="00DA37A7">
      <w:pPr>
        <w:spacing w:before="120" w:after="120" w:line="269" w:lineRule="auto"/>
        <w:ind w:firstLine="567"/>
        <w:jc w:val="both"/>
        <w:rPr>
          <w:b/>
          <w:szCs w:val="28"/>
        </w:rPr>
      </w:pPr>
      <w:r>
        <w:rPr>
          <w:b/>
          <w:szCs w:val="28"/>
        </w:rPr>
        <w:t>III. TỔ CHỨC THỰC HIỆN</w:t>
      </w:r>
    </w:p>
    <w:p w:rsidR="00DA37A7" w:rsidRPr="00ED5B55" w:rsidRDefault="00DA37A7" w:rsidP="00DA37A7">
      <w:pPr>
        <w:spacing w:before="120" w:after="120" w:line="269" w:lineRule="auto"/>
        <w:ind w:firstLine="567"/>
        <w:jc w:val="both"/>
        <w:rPr>
          <w:szCs w:val="28"/>
        </w:rPr>
      </w:pPr>
      <w:r w:rsidRPr="006752BC">
        <w:rPr>
          <w:b/>
          <w:szCs w:val="28"/>
        </w:rPr>
        <w:t>1.</w:t>
      </w:r>
      <w:r w:rsidRPr="00ED5B55">
        <w:rPr>
          <w:szCs w:val="28"/>
        </w:rPr>
        <w:t xml:space="preserve"> Thủ trưởng các đơn vị thuộc Bộ, Giám đốc Sở Tư pháp, Cục trưởng Cục Thi hành án dân sự các tỉnh, thành phố trực thuộc Trung ương ban hành </w:t>
      </w:r>
      <w:r>
        <w:rPr>
          <w:szCs w:val="28"/>
        </w:rPr>
        <w:t xml:space="preserve">hướng dẫn </w:t>
      </w:r>
      <w:r w:rsidRPr="00ED5B55">
        <w:rPr>
          <w:szCs w:val="28"/>
        </w:rPr>
        <w:t>xây dựng, bình xét điển hình tiên tiế</w:t>
      </w:r>
      <w:r>
        <w:rPr>
          <w:szCs w:val="28"/>
        </w:rPr>
        <w:t>n (2015-2020</w:t>
      </w:r>
      <w:r w:rsidRPr="00ED5B55">
        <w:rPr>
          <w:szCs w:val="28"/>
        </w:rPr>
        <w:t>) của đơn vị mình.</w:t>
      </w:r>
    </w:p>
    <w:p w:rsidR="00DA37A7" w:rsidRPr="00ED5B55" w:rsidRDefault="00DA37A7" w:rsidP="00DA37A7">
      <w:pPr>
        <w:spacing w:before="120" w:after="120" w:line="269" w:lineRule="auto"/>
        <w:ind w:firstLine="567"/>
        <w:jc w:val="both"/>
        <w:rPr>
          <w:szCs w:val="28"/>
        </w:rPr>
      </w:pPr>
      <w:r w:rsidRPr="006752BC">
        <w:rPr>
          <w:b/>
          <w:szCs w:val="28"/>
        </w:rPr>
        <w:t>2.</w:t>
      </w:r>
      <w:r w:rsidRPr="00ED5B55">
        <w:rPr>
          <w:szCs w:val="28"/>
        </w:rPr>
        <w:t xml:space="preserve"> Tổng Cục trưởng Tổng cục Thi hành án dân sự chỉ đạo, hướng dẫn, đôn đốc các Cục Thi hành án dân sự tổ chức thực hiệ</w:t>
      </w:r>
      <w:r>
        <w:rPr>
          <w:szCs w:val="28"/>
        </w:rPr>
        <w:t>n</w:t>
      </w:r>
      <w:r w:rsidRPr="00ED5B55">
        <w:rPr>
          <w:szCs w:val="28"/>
        </w:rPr>
        <w:t>; tổng hợp, xem xét có ý kiến bằng văn bản đề nghị Bộ trưởng Bộ Tư pháp công nhận điển hình tiên tiến ngành Tư pháp cho các tập thể, cá nhân thuộc các cơ quan thi hành án dân sự, gửi về</w:t>
      </w:r>
      <w:r>
        <w:rPr>
          <w:szCs w:val="28"/>
        </w:rPr>
        <w:t xml:space="preserve"> </w:t>
      </w:r>
      <w:r w:rsidRPr="00ED5B55">
        <w:rPr>
          <w:szCs w:val="28"/>
        </w:rPr>
        <w:t>Vụ Thi đua - Khen thưở</w:t>
      </w:r>
      <w:r>
        <w:rPr>
          <w:szCs w:val="28"/>
        </w:rPr>
        <w:t>ng</w:t>
      </w:r>
      <w:r w:rsidRPr="00ED5B55">
        <w:rPr>
          <w:szCs w:val="28"/>
        </w:rPr>
        <w:t xml:space="preserve">. </w:t>
      </w:r>
    </w:p>
    <w:p w:rsidR="00DA37A7" w:rsidRPr="00ED5B55" w:rsidRDefault="00DA37A7" w:rsidP="00DA37A7">
      <w:pPr>
        <w:spacing w:before="120" w:after="120" w:line="269" w:lineRule="auto"/>
        <w:ind w:firstLine="567"/>
        <w:jc w:val="both"/>
        <w:rPr>
          <w:szCs w:val="28"/>
        </w:rPr>
      </w:pPr>
      <w:r w:rsidRPr="006752BC">
        <w:rPr>
          <w:b/>
          <w:szCs w:val="28"/>
        </w:rPr>
        <w:t>3.</w:t>
      </w:r>
      <w:r w:rsidRPr="00ED5B55">
        <w:rPr>
          <w:szCs w:val="28"/>
        </w:rPr>
        <w:t xml:space="preserve"> Báo Pháp luật Việt Nam, Nhà Xuất bản Tư pháp, Cục Công nghệ thông tin và các cơ quan thông tin, báo chí khác trong ngành Tư pháp phải bám sát các hoạt động của Bộ, Ngành, cơ quan, đơn vị để đẩy mạnh tuyên truyền các gương điển hình tiên tiến, nhữ</w:t>
      </w:r>
      <w:r>
        <w:rPr>
          <w:szCs w:val="28"/>
        </w:rPr>
        <w:t xml:space="preserve">ng </w:t>
      </w:r>
      <w:r w:rsidRPr="00ED5B55">
        <w:rPr>
          <w:szCs w:val="28"/>
        </w:rPr>
        <w:t xml:space="preserve">nhân tố mới, mô hình mới, người tốt, việc tốt, tạo động lực làm </w:t>
      </w:r>
      <w:r w:rsidRPr="008227D8">
        <w:rPr>
          <w:szCs w:val="28"/>
        </w:rPr>
        <w:t>nòng cốt</w:t>
      </w:r>
      <w:r w:rsidRPr="00ED5B55">
        <w:rPr>
          <w:szCs w:val="28"/>
        </w:rPr>
        <w:t xml:space="preserve"> thúc đẩy phong trào thi đua thực hiện thắng lợi các nhiệm vụ, chỉ tiêu công tác được giao.</w:t>
      </w:r>
    </w:p>
    <w:p w:rsidR="00DA37A7" w:rsidRDefault="00DA37A7" w:rsidP="00DA37A7">
      <w:pPr>
        <w:spacing w:before="120" w:after="120" w:line="269" w:lineRule="auto"/>
        <w:ind w:firstLine="567"/>
        <w:jc w:val="both"/>
        <w:rPr>
          <w:szCs w:val="28"/>
        </w:rPr>
      </w:pPr>
      <w:r w:rsidRPr="006752BC">
        <w:rPr>
          <w:b/>
          <w:szCs w:val="28"/>
        </w:rPr>
        <w:t>4.</w:t>
      </w:r>
      <w:r w:rsidRPr="00ED5B55">
        <w:rPr>
          <w:szCs w:val="28"/>
        </w:rPr>
        <w:t xml:space="preserve"> Vụ Thi đua - Khen thưởng chủ trì, phối hợp với các đơn vị thuộc Bộ có liên quan tham mưu, giúp Hội đồng Thi đua – Khen thưởng ngành Tư pháp, Bộ trưởng Bộ Tư pháp tổ chức, chỉ đạo, hướng dẫn, kiểm tra, theo dõi, đôn đốc thực hiện </w:t>
      </w:r>
      <w:r>
        <w:rPr>
          <w:szCs w:val="28"/>
        </w:rPr>
        <w:t>xây dựng và bình xét điển hình tiên tiến (2015-2020).</w:t>
      </w:r>
    </w:p>
    <w:p w:rsidR="00DA37A7" w:rsidRDefault="00DA37A7" w:rsidP="00DA37A7">
      <w:pPr>
        <w:spacing w:before="120" w:after="120" w:line="264" w:lineRule="auto"/>
        <w:ind w:firstLine="567"/>
        <w:jc w:val="both"/>
      </w:pPr>
      <w:r>
        <w:rPr>
          <w:szCs w:val="20"/>
        </w:rPr>
        <w:lastRenderedPageBreak/>
        <w:t xml:space="preserve">Trên cơ sở hướng dẫn này, các đơn vị quán triệt, tổ chức thực hiện đảm bảo chất lượng, tiến độ theo quy định. </w:t>
      </w:r>
      <w:r>
        <w:rPr>
          <w:lang w:val="vi-VN"/>
        </w:rPr>
        <w:t>Trong quá trình thực hiện</w:t>
      </w:r>
      <w:r>
        <w:t>,</w:t>
      </w:r>
      <w:r>
        <w:rPr>
          <w:lang w:val="vi-VN"/>
        </w:rPr>
        <w:t xml:space="preserve"> nếu có vướng mắc, các đơn vị phản ánh kịp thời về </w:t>
      </w:r>
      <w:r>
        <w:t xml:space="preserve">Bộ Tư pháp (Vụ Thi đua – Khen thưởng) </w:t>
      </w:r>
      <w:r>
        <w:rPr>
          <w:lang w:val="vi-VN"/>
        </w:rPr>
        <w:t>để</w:t>
      </w:r>
      <w:r>
        <w:t xml:space="preserve"> </w:t>
      </w:r>
      <w:r>
        <w:rPr>
          <w:lang w:val="vi-VN"/>
        </w:rPr>
        <w:t>được hướng dẫn, giải đáp./.</w:t>
      </w:r>
    </w:p>
    <w:p w:rsidR="00DA37A7" w:rsidRPr="006752BC" w:rsidRDefault="00DA37A7" w:rsidP="00DA37A7">
      <w:pPr>
        <w:spacing w:before="120" w:after="120" w:line="264" w:lineRule="auto"/>
        <w:ind w:firstLine="567"/>
        <w:jc w:val="both"/>
        <w:rPr>
          <w:sz w:val="2"/>
        </w:rPr>
      </w:pPr>
    </w:p>
    <w:tbl>
      <w:tblPr>
        <w:tblW w:w="9581" w:type="dxa"/>
        <w:tblInd w:w="-160" w:type="dxa"/>
        <w:tblLook w:val="01E0" w:firstRow="1" w:lastRow="1" w:firstColumn="1" w:lastColumn="1" w:noHBand="0" w:noVBand="0"/>
      </w:tblPr>
      <w:tblGrid>
        <w:gridCol w:w="3886"/>
        <w:gridCol w:w="5695"/>
      </w:tblGrid>
      <w:tr w:rsidR="00DA37A7" w:rsidRPr="00B07253" w:rsidTr="006752BC">
        <w:trPr>
          <w:trHeight w:val="71"/>
        </w:trPr>
        <w:tc>
          <w:tcPr>
            <w:tcW w:w="3886" w:type="dxa"/>
          </w:tcPr>
          <w:p w:rsidR="00DA37A7" w:rsidRPr="00B07253" w:rsidRDefault="00DA37A7" w:rsidP="006752BC">
            <w:pPr>
              <w:rPr>
                <w:b/>
                <w:i/>
                <w:lang w:val="vi-VN"/>
              </w:rPr>
            </w:pPr>
            <w:r w:rsidRPr="00B07253">
              <w:rPr>
                <w:b/>
                <w:i/>
                <w:lang w:val="vi-VN"/>
              </w:rPr>
              <w:t>Nơi nhận:</w:t>
            </w:r>
          </w:p>
          <w:p w:rsidR="00DA37A7" w:rsidRPr="00B07253" w:rsidRDefault="00DA37A7" w:rsidP="006752BC">
            <w:pPr>
              <w:rPr>
                <w:sz w:val="22"/>
                <w:lang w:val="vi-VN"/>
              </w:rPr>
            </w:pPr>
            <w:r w:rsidRPr="00B07253">
              <w:rPr>
                <w:sz w:val="22"/>
                <w:lang w:val="vi-VN"/>
              </w:rPr>
              <w:t>- Như trên;</w:t>
            </w:r>
          </w:p>
          <w:p w:rsidR="00DA37A7" w:rsidRPr="00B07253" w:rsidRDefault="00DA37A7" w:rsidP="006752BC">
            <w:pPr>
              <w:rPr>
                <w:sz w:val="22"/>
                <w:lang w:val="vi-VN"/>
              </w:rPr>
            </w:pPr>
            <w:r w:rsidRPr="00B07253">
              <w:rPr>
                <w:sz w:val="22"/>
                <w:lang w:val="vi-VN"/>
              </w:rPr>
              <w:t>- Bộ trưởng (để báo cáo);</w:t>
            </w:r>
          </w:p>
          <w:p w:rsidR="00DA37A7" w:rsidRPr="00B07253" w:rsidRDefault="00DA37A7" w:rsidP="006752BC">
            <w:pPr>
              <w:rPr>
                <w:sz w:val="22"/>
                <w:lang w:val="vi-VN"/>
              </w:rPr>
            </w:pPr>
            <w:r>
              <w:rPr>
                <w:sz w:val="22"/>
                <w:lang w:val="vi-VN"/>
              </w:rPr>
              <w:t xml:space="preserve">- Thứ trưởng Nguyễn </w:t>
            </w:r>
            <w:r>
              <w:rPr>
                <w:sz w:val="22"/>
              </w:rPr>
              <w:t>Khánh Ngọc</w:t>
            </w:r>
            <w:r w:rsidRPr="00B07253">
              <w:rPr>
                <w:sz w:val="22"/>
                <w:lang w:val="vi-VN"/>
              </w:rPr>
              <w:t xml:space="preserve"> (để báo cáo);</w:t>
            </w:r>
          </w:p>
          <w:p w:rsidR="00DA37A7" w:rsidRPr="00B07253" w:rsidRDefault="00DA37A7" w:rsidP="006752BC">
            <w:pPr>
              <w:rPr>
                <w:spacing w:val="-6"/>
                <w:sz w:val="22"/>
                <w:szCs w:val="22"/>
                <w:lang w:val="vi-VN"/>
              </w:rPr>
            </w:pPr>
            <w:r w:rsidRPr="00B07253">
              <w:rPr>
                <w:spacing w:val="-6"/>
                <w:sz w:val="22"/>
                <w:szCs w:val="22"/>
                <w:lang w:val="vi-VN"/>
              </w:rPr>
              <w:t>- Các thành viên HĐTĐKT Ngành (để biết);</w:t>
            </w:r>
          </w:p>
          <w:p w:rsidR="00DA37A7" w:rsidRPr="00B07253" w:rsidRDefault="00DA37A7" w:rsidP="006752BC">
            <w:pPr>
              <w:rPr>
                <w:spacing w:val="-6"/>
                <w:sz w:val="22"/>
                <w:szCs w:val="22"/>
                <w:lang w:val="vi-VN"/>
              </w:rPr>
            </w:pPr>
            <w:r w:rsidRPr="00B07253">
              <w:rPr>
                <w:spacing w:val="-6"/>
                <w:sz w:val="22"/>
                <w:szCs w:val="22"/>
                <w:lang w:val="vi-VN"/>
              </w:rPr>
              <w:t>- Cổng TTĐT của Bộ Tư pháp (để đăng tải);</w:t>
            </w:r>
          </w:p>
          <w:p w:rsidR="00DA37A7" w:rsidRPr="00B07253" w:rsidRDefault="00DA37A7" w:rsidP="006752BC">
            <w:r w:rsidRPr="00B07253">
              <w:rPr>
                <w:sz w:val="22"/>
              </w:rPr>
              <w:t xml:space="preserve">- Lưu: VT, </w:t>
            </w:r>
            <w:r>
              <w:rPr>
                <w:sz w:val="22"/>
              </w:rPr>
              <w:t xml:space="preserve">Vụ </w:t>
            </w:r>
            <w:r w:rsidRPr="00B07253">
              <w:rPr>
                <w:sz w:val="22"/>
              </w:rPr>
              <w:t>TĐKT.</w:t>
            </w:r>
          </w:p>
        </w:tc>
        <w:tc>
          <w:tcPr>
            <w:tcW w:w="5695" w:type="dxa"/>
          </w:tcPr>
          <w:p w:rsidR="00DA37A7" w:rsidRPr="00B07253" w:rsidRDefault="00DA37A7" w:rsidP="006752BC">
            <w:pPr>
              <w:jc w:val="center"/>
              <w:rPr>
                <w:b/>
                <w:sz w:val="27"/>
                <w:szCs w:val="27"/>
              </w:rPr>
            </w:pPr>
            <w:r w:rsidRPr="00B07253">
              <w:rPr>
                <w:b/>
                <w:sz w:val="27"/>
                <w:szCs w:val="27"/>
              </w:rPr>
              <w:t>TL. BỘ TRƯỞNG</w:t>
            </w:r>
          </w:p>
          <w:p w:rsidR="00DA37A7" w:rsidRPr="00B07253" w:rsidRDefault="00DA37A7" w:rsidP="006752BC">
            <w:pPr>
              <w:ind w:right="-156" w:hanging="108"/>
              <w:jc w:val="center"/>
              <w:rPr>
                <w:b/>
                <w:spacing w:val="-8"/>
                <w:sz w:val="27"/>
                <w:szCs w:val="27"/>
              </w:rPr>
            </w:pPr>
            <w:r w:rsidRPr="00B07253">
              <w:rPr>
                <w:b/>
                <w:spacing w:val="-8"/>
                <w:sz w:val="27"/>
                <w:szCs w:val="27"/>
              </w:rPr>
              <w:t>VỤ TRƯỞNG VỤ THI ĐUA - KHEN THƯỞNG</w:t>
            </w:r>
          </w:p>
          <w:p w:rsidR="00DA37A7" w:rsidRPr="00B07253" w:rsidRDefault="00DA37A7" w:rsidP="006752BC">
            <w:pPr>
              <w:ind w:firstLine="720"/>
              <w:jc w:val="center"/>
              <w:rPr>
                <w:b/>
              </w:rPr>
            </w:pPr>
          </w:p>
          <w:p w:rsidR="00DA37A7" w:rsidRPr="00B07253" w:rsidRDefault="00DA37A7" w:rsidP="006752BC">
            <w:pPr>
              <w:jc w:val="center"/>
              <w:rPr>
                <w:b/>
              </w:rPr>
            </w:pPr>
          </w:p>
          <w:p w:rsidR="00DA37A7" w:rsidRPr="001D1115" w:rsidRDefault="00DA37A7" w:rsidP="006752BC">
            <w:pPr>
              <w:jc w:val="center"/>
              <w:rPr>
                <w:b/>
                <w:szCs w:val="28"/>
              </w:rPr>
            </w:pPr>
            <w:r>
              <w:rPr>
                <w:b/>
                <w:szCs w:val="28"/>
              </w:rPr>
              <w:t>(Đã ký)</w:t>
            </w:r>
          </w:p>
          <w:p w:rsidR="00DA37A7" w:rsidRPr="00314561" w:rsidRDefault="00DA37A7" w:rsidP="006752BC">
            <w:pPr>
              <w:ind w:firstLine="720"/>
              <w:jc w:val="center"/>
              <w:rPr>
                <w:b/>
                <w:sz w:val="32"/>
              </w:rPr>
            </w:pPr>
          </w:p>
          <w:p w:rsidR="00DA37A7" w:rsidRPr="006F46CF" w:rsidRDefault="00DA37A7" w:rsidP="006752BC">
            <w:pPr>
              <w:ind w:firstLine="720"/>
              <w:jc w:val="center"/>
              <w:rPr>
                <w:b/>
              </w:rPr>
            </w:pPr>
          </w:p>
          <w:p w:rsidR="00DA37A7" w:rsidRPr="003962C9" w:rsidRDefault="00DA37A7" w:rsidP="006752BC">
            <w:pPr>
              <w:jc w:val="center"/>
              <w:rPr>
                <w:b/>
                <w:szCs w:val="28"/>
              </w:rPr>
            </w:pPr>
            <w:r w:rsidRPr="003962C9">
              <w:rPr>
                <w:b/>
                <w:szCs w:val="28"/>
              </w:rPr>
              <w:t>Nguyễn Thị Tố Nga</w:t>
            </w:r>
          </w:p>
        </w:tc>
      </w:tr>
    </w:tbl>
    <w:p w:rsidR="00DA37A7" w:rsidRPr="00B6628D" w:rsidRDefault="00DA37A7" w:rsidP="00DA37A7">
      <w:pPr>
        <w:spacing w:before="120" w:after="120" w:line="252" w:lineRule="auto"/>
        <w:ind w:firstLine="567"/>
        <w:jc w:val="both"/>
        <w:rPr>
          <w:sz w:val="20"/>
        </w:rPr>
      </w:pPr>
    </w:p>
    <w:p w:rsidR="00DA37A7" w:rsidRPr="00197C31" w:rsidRDefault="00DA37A7" w:rsidP="00DA37A7">
      <w:pPr>
        <w:rPr>
          <w:lang w:val="nl-NL"/>
        </w:rPr>
      </w:pPr>
    </w:p>
    <w:p w:rsidR="004D1324" w:rsidRDefault="004D1324"/>
    <w:sectPr w:rsidR="004D1324" w:rsidSect="00A20F48">
      <w:footerReference w:type="even" r:id="rId5"/>
      <w:footerReference w:type="default" r:id="rId6"/>
      <w:pgSz w:w="11907" w:h="16840" w:code="9"/>
      <w:pgMar w:top="1134" w:right="1134" w:bottom="1134" w:left="1701" w:header="720" w:footer="720" w:gutter="0"/>
      <w:pgNumType w:start="1"/>
      <w:cols w:space="720"/>
      <w:noEndnote/>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0FA" w:rsidRDefault="00DA37A7" w:rsidP="005219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00FA" w:rsidRDefault="00DA37A7" w:rsidP="00A20F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0FA" w:rsidRDefault="00DA37A7" w:rsidP="005219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1200FA" w:rsidRDefault="00DA37A7" w:rsidP="00A20F48">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A7"/>
    <w:rsid w:val="004D1324"/>
    <w:rsid w:val="00DA37A7"/>
    <w:rsid w:val="00EE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A7"/>
    <w:pPr>
      <w:spacing w:after="0" w:line="240" w:lineRule="auto"/>
    </w:pPr>
    <w:rPr>
      <w:rFonts w:eastAsia="MS Mincho" w:cs="Times New Roman"/>
      <w:szCs w:val="24"/>
      <w:lang w:eastAsia="ja-JP"/>
    </w:rPr>
  </w:style>
  <w:style w:type="paragraph" w:styleId="Heading1">
    <w:name w:val="heading 1"/>
    <w:basedOn w:val="Normal"/>
    <w:next w:val="Normal"/>
    <w:link w:val="Heading1Char"/>
    <w:qFormat/>
    <w:rsid w:val="00DA37A7"/>
    <w:pPr>
      <w:keepNext/>
      <w:ind w:right="-582"/>
      <w:jc w:val="center"/>
      <w:outlineLvl w:val="0"/>
    </w:pPr>
    <w:rPr>
      <w:rFonts w:ascii=".VnTimeH" w:eastAsia="Times New Roman" w:hAnsi=".VnTimeH"/>
      <w:b/>
      <w:sz w:val="24"/>
      <w:szCs w:val="20"/>
      <w:lang w:eastAsia="en-US"/>
    </w:rPr>
  </w:style>
  <w:style w:type="paragraph" w:styleId="Heading2">
    <w:name w:val="heading 2"/>
    <w:basedOn w:val="Normal"/>
    <w:next w:val="Normal"/>
    <w:link w:val="Heading2Char"/>
    <w:qFormat/>
    <w:rsid w:val="00DA37A7"/>
    <w:pPr>
      <w:keepNext/>
      <w:jc w:val="center"/>
      <w:outlineLvl w:val="1"/>
    </w:pPr>
    <w:rPr>
      <w:rFonts w:ascii=".VnTimeH" w:hAnsi=".VnTimeH"/>
      <w:b/>
      <w:bCs/>
      <w:sz w:val="26"/>
      <w:szCs w:val="20"/>
      <w:lang w:eastAsia="en-US"/>
    </w:rPr>
  </w:style>
  <w:style w:type="paragraph" w:styleId="Heading3">
    <w:name w:val="heading 3"/>
    <w:basedOn w:val="Normal"/>
    <w:next w:val="Normal"/>
    <w:link w:val="Heading3Char"/>
    <w:qFormat/>
    <w:rsid w:val="00DA37A7"/>
    <w:pPr>
      <w:keepNext/>
      <w:jc w:val="center"/>
      <w:outlineLvl w:val="2"/>
    </w:pPr>
    <w:rPr>
      <w:rFonts w:ascii=".VnTime" w:hAnsi=".VnTime"/>
      <w:i/>
      <w:i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7A7"/>
    <w:rPr>
      <w:rFonts w:ascii=".VnTimeH" w:eastAsia="Times New Roman" w:hAnsi=".VnTimeH" w:cs="Times New Roman"/>
      <w:b/>
      <w:sz w:val="24"/>
      <w:szCs w:val="20"/>
    </w:rPr>
  </w:style>
  <w:style w:type="character" w:customStyle="1" w:styleId="Heading2Char">
    <w:name w:val="Heading 2 Char"/>
    <w:basedOn w:val="DefaultParagraphFont"/>
    <w:link w:val="Heading2"/>
    <w:rsid w:val="00DA37A7"/>
    <w:rPr>
      <w:rFonts w:ascii=".VnTimeH" w:eastAsia="MS Mincho" w:hAnsi=".VnTimeH" w:cs="Times New Roman"/>
      <w:b/>
      <w:bCs/>
      <w:sz w:val="26"/>
      <w:szCs w:val="20"/>
    </w:rPr>
  </w:style>
  <w:style w:type="character" w:customStyle="1" w:styleId="Heading3Char">
    <w:name w:val="Heading 3 Char"/>
    <w:basedOn w:val="DefaultParagraphFont"/>
    <w:link w:val="Heading3"/>
    <w:rsid w:val="00DA37A7"/>
    <w:rPr>
      <w:rFonts w:ascii=".VnTime" w:eastAsia="MS Mincho" w:hAnsi=".VnTime" w:cs="Times New Roman"/>
      <w:i/>
      <w:iCs/>
      <w:szCs w:val="20"/>
    </w:rPr>
  </w:style>
  <w:style w:type="paragraph" w:customStyle="1" w:styleId="CharCharChar">
    <w:name w:val="Char Char Char"/>
    <w:basedOn w:val="Normal"/>
    <w:rsid w:val="00DA37A7"/>
    <w:pPr>
      <w:spacing w:after="160" w:line="240" w:lineRule="exact"/>
    </w:pPr>
    <w:rPr>
      <w:rFonts w:ascii="Tahoma" w:eastAsia="PMingLiU" w:hAnsi="Tahoma" w:cs="Tahoma"/>
      <w:sz w:val="20"/>
      <w:szCs w:val="20"/>
      <w:lang w:eastAsia="en-US"/>
    </w:rPr>
  </w:style>
  <w:style w:type="paragraph" w:styleId="Footer">
    <w:name w:val="footer"/>
    <w:basedOn w:val="Normal"/>
    <w:link w:val="FooterChar"/>
    <w:rsid w:val="00DA37A7"/>
    <w:pPr>
      <w:tabs>
        <w:tab w:val="center" w:pos="4320"/>
        <w:tab w:val="right" w:pos="8640"/>
      </w:tabs>
    </w:pPr>
  </w:style>
  <w:style w:type="character" w:customStyle="1" w:styleId="FooterChar">
    <w:name w:val="Footer Char"/>
    <w:basedOn w:val="DefaultParagraphFont"/>
    <w:link w:val="Footer"/>
    <w:rsid w:val="00DA37A7"/>
    <w:rPr>
      <w:rFonts w:eastAsia="MS Mincho" w:cs="Times New Roman"/>
      <w:szCs w:val="24"/>
      <w:lang w:eastAsia="ja-JP"/>
    </w:rPr>
  </w:style>
  <w:style w:type="character" w:styleId="PageNumber">
    <w:name w:val="page number"/>
    <w:basedOn w:val="DefaultParagraphFont"/>
    <w:rsid w:val="00DA37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A7"/>
    <w:pPr>
      <w:spacing w:after="0" w:line="240" w:lineRule="auto"/>
    </w:pPr>
    <w:rPr>
      <w:rFonts w:eastAsia="MS Mincho" w:cs="Times New Roman"/>
      <w:szCs w:val="24"/>
      <w:lang w:eastAsia="ja-JP"/>
    </w:rPr>
  </w:style>
  <w:style w:type="paragraph" w:styleId="Heading1">
    <w:name w:val="heading 1"/>
    <w:basedOn w:val="Normal"/>
    <w:next w:val="Normal"/>
    <w:link w:val="Heading1Char"/>
    <w:qFormat/>
    <w:rsid w:val="00DA37A7"/>
    <w:pPr>
      <w:keepNext/>
      <w:ind w:right="-582"/>
      <w:jc w:val="center"/>
      <w:outlineLvl w:val="0"/>
    </w:pPr>
    <w:rPr>
      <w:rFonts w:ascii=".VnTimeH" w:eastAsia="Times New Roman" w:hAnsi=".VnTimeH"/>
      <w:b/>
      <w:sz w:val="24"/>
      <w:szCs w:val="20"/>
      <w:lang w:eastAsia="en-US"/>
    </w:rPr>
  </w:style>
  <w:style w:type="paragraph" w:styleId="Heading2">
    <w:name w:val="heading 2"/>
    <w:basedOn w:val="Normal"/>
    <w:next w:val="Normal"/>
    <w:link w:val="Heading2Char"/>
    <w:qFormat/>
    <w:rsid w:val="00DA37A7"/>
    <w:pPr>
      <w:keepNext/>
      <w:jc w:val="center"/>
      <w:outlineLvl w:val="1"/>
    </w:pPr>
    <w:rPr>
      <w:rFonts w:ascii=".VnTimeH" w:hAnsi=".VnTimeH"/>
      <w:b/>
      <w:bCs/>
      <w:sz w:val="26"/>
      <w:szCs w:val="20"/>
      <w:lang w:eastAsia="en-US"/>
    </w:rPr>
  </w:style>
  <w:style w:type="paragraph" w:styleId="Heading3">
    <w:name w:val="heading 3"/>
    <w:basedOn w:val="Normal"/>
    <w:next w:val="Normal"/>
    <w:link w:val="Heading3Char"/>
    <w:qFormat/>
    <w:rsid w:val="00DA37A7"/>
    <w:pPr>
      <w:keepNext/>
      <w:jc w:val="center"/>
      <w:outlineLvl w:val="2"/>
    </w:pPr>
    <w:rPr>
      <w:rFonts w:ascii=".VnTime" w:hAnsi=".VnTime"/>
      <w:i/>
      <w:i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7A7"/>
    <w:rPr>
      <w:rFonts w:ascii=".VnTimeH" w:eastAsia="Times New Roman" w:hAnsi=".VnTimeH" w:cs="Times New Roman"/>
      <w:b/>
      <w:sz w:val="24"/>
      <w:szCs w:val="20"/>
    </w:rPr>
  </w:style>
  <w:style w:type="character" w:customStyle="1" w:styleId="Heading2Char">
    <w:name w:val="Heading 2 Char"/>
    <w:basedOn w:val="DefaultParagraphFont"/>
    <w:link w:val="Heading2"/>
    <w:rsid w:val="00DA37A7"/>
    <w:rPr>
      <w:rFonts w:ascii=".VnTimeH" w:eastAsia="MS Mincho" w:hAnsi=".VnTimeH" w:cs="Times New Roman"/>
      <w:b/>
      <w:bCs/>
      <w:sz w:val="26"/>
      <w:szCs w:val="20"/>
    </w:rPr>
  </w:style>
  <w:style w:type="character" w:customStyle="1" w:styleId="Heading3Char">
    <w:name w:val="Heading 3 Char"/>
    <w:basedOn w:val="DefaultParagraphFont"/>
    <w:link w:val="Heading3"/>
    <w:rsid w:val="00DA37A7"/>
    <w:rPr>
      <w:rFonts w:ascii=".VnTime" w:eastAsia="MS Mincho" w:hAnsi=".VnTime" w:cs="Times New Roman"/>
      <w:i/>
      <w:iCs/>
      <w:szCs w:val="20"/>
    </w:rPr>
  </w:style>
  <w:style w:type="paragraph" w:customStyle="1" w:styleId="CharCharChar">
    <w:name w:val="Char Char Char"/>
    <w:basedOn w:val="Normal"/>
    <w:rsid w:val="00DA37A7"/>
    <w:pPr>
      <w:spacing w:after="160" w:line="240" w:lineRule="exact"/>
    </w:pPr>
    <w:rPr>
      <w:rFonts w:ascii="Tahoma" w:eastAsia="PMingLiU" w:hAnsi="Tahoma" w:cs="Tahoma"/>
      <w:sz w:val="20"/>
      <w:szCs w:val="20"/>
      <w:lang w:eastAsia="en-US"/>
    </w:rPr>
  </w:style>
  <w:style w:type="paragraph" w:styleId="Footer">
    <w:name w:val="footer"/>
    <w:basedOn w:val="Normal"/>
    <w:link w:val="FooterChar"/>
    <w:rsid w:val="00DA37A7"/>
    <w:pPr>
      <w:tabs>
        <w:tab w:val="center" w:pos="4320"/>
        <w:tab w:val="right" w:pos="8640"/>
      </w:tabs>
    </w:pPr>
  </w:style>
  <w:style w:type="character" w:customStyle="1" w:styleId="FooterChar">
    <w:name w:val="Footer Char"/>
    <w:basedOn w:val="DefaultParagraphFont"/>
    <w:link w:val="Footer"/>
    <w:rsid w:val="00DA37A7"/>
    <w:rPr>
      <w:rFonts w:eastAsia="MS Mincho" w:cs="Times New Roman"/>
      <w:szCs w:val="24"/>
      <w:lang w:eastAsia="ja-JP"/>
    </w:rPr>
  </w:style>
  <w:style w:type="character" w:styleId="PageNumber">
    <w:name w:val="page number"/>
    <w:basedOn w:val="DefaultParagraphFont"/>
    <w:rsid w:val="00DA3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08D714-4BE1-43CA-A4F6-259F6E27241B}"/>
</file>

<file path=customXml/itemProps2.xml><?xml version="1.0" encoding="utf-8"?>
<ds:datastoreItem xmlns:ds="http://schemas.openxmlformats.org/officeDocument/2006/customXml" ds:itemID="{7B81B1E5-6379-452B-9832-3B97E8CCC7B8}"/>
</file>

<file path=customXml/itemProps3.xml><?xml version="1.0" encoding="utf-8"?>
<ds:datastoreItem xmlns:ds="http://schemas.openxmlformats.org/officeDocument/2006/customXml" ds:itemID="{0C7A18F1-5AD6-4C68-9D96-905F12B635EB}"/>
</file>

<file path=docProps/app.xml><?xml version="1.0" encoding="utf-8"?>
<Properties xmlns="http://schemas.openxmlformats.org/officeDocument/2006/extended-properties" xmlns:vt="http://schemas.openxmlformats.org/officeDocument/2006/docPropsVTypes">
  <Template>Normal</Template>
  <TotalTime>1</TotalTime>
  <Pages>5</Pages>
  <Words>1591</Words>
  <Characters>9070</Characters>
  <Application>Microsoft Office Word</Application>
  <DocSecurity>0</DocSecurity>
  <Lines>75</Lines>
  <Paragraphs>21</Paragraphs>
  <ScaleCrop>false</ScaleCrop>
  <Company/>
  <LinksUpToDate>false</LinksUpToDate>
  <CharactersWithSpaces>10640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tamnth</dc:creator>
  <cp:lastModifiedBy>tamnth</cp:lastModifiedBy>
  <cp:revision>1</cp:revision>
  <dcterms:created xsi:type="dcterms:W3CDTF">2019-12-17T22:28:00Z</dcterms:created>
  <dcterms:modified xsi:type="dcterms:W3CDTF">2019-12-17T22:29:00Z</dcterms:modified>
</cp:coreProperties>
</file>